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268" w:rsidRDefault="00EE0268" w:rsidP="00C93C67">
      <w:pPr>
        <w:pStyle w:val="BodyText"/>
        <w:ind w:left="1260"/>
        <w:rPr>
          <w:b/>
          <w:color w:val="00B18F"/>
          <w:w w:val="115"/>
          <w:sz w:val="28"/>
        </w:rPr>
      </w:pPr>
      <w:r w:rsidRPr="007131DE">
        <w:rPr>
          <w:b/>
          <w:color w:val="00B18F"/>
          <w:w w:val="125"/>
          <w:sz w:val="28"/>
        </w:rPr>
        <w:t xml:space="preserve">EXERCISE </w:t>
      </w:r>
      <w:r>
        <w:rPr>
          <w:b/>
          <w:color w:val="00B18F"/>
          <w:w w:val="125"/>
          <w:sz w:val="28"/>
        </w:rPr>
        <w:t>9B</w:t>
      </w:r>
      <w:r w:rsidRPr="007131DE">
        <w:rPr>
          <w:b/>
          <w:color w:val="00B18F"/>
          <w:w w:val="115"/>
          <w:sz w:val="28"/>
        </w:rPr>
        <w:t xml:space="preserve">. </w:t>
      </w:r>
      <w:r w:rsidRPr="00EE0268">
        <w:rPr>
          <w:b/>
          <w:color w:val="00B18F"/>
          <w:w w:val="115"/>
          <w:sz w:val="28"/>
        </w:rPr>
        <w:t>PROTECTING NATURAL RESOURCES – TODAY AND FOR THE CENTURIES AHEAD</w:t>
      </w:r>
    </w:p>
    <w:tbl>
      <w:tblPr>
        <w:tblStyle w:val="TableGrid"/>
        <w:tblW w:w="0" w:type="auto"/>
        <w:tblInd w:w="1438" w:type="dxa"/>
        <w:tblLook w:val="04A0" w:firstRow="1" w:lastRow="0" w:firstColumn="1" w:lastColumn="0" w:noHBand="0" w:noVBand="1"/>
      </w:tblPr>
      <w:tblGrid>
        <w:gridCol w:w="4045"/>
        <w:gridCol w:w="5155"/>
      </w:tblGrid>
      <w:tr w:rsidR="00EE0268" w:rsidRPr="00F51496" w:rsidTr="0006348E">
        <w:tc>
          <w:tcPr>
            <w:tcW w:w="9200" w:type="dxa"/>
            <w:gridSpan w:val="2"/>
          </w:tcPr>
          <w:p w:rsidR="00EE0268" w:rsidRDefault="00EE0268" w:rsidP="00C032BC">
            <w:pPr>
              <w:spacing w:after="160"/>
              <w:ind w:left="360" w:hanging="360"/>
              <w:rPr>
                <w:i/>
                <w:color w:val="00B18F"/>
                <w:w w:val="105"/>
                <w:sz w:val="24"/>
              </w:rPr>
            </w:pPr>
            <w:r w:rsidRPr="00F51496">
              <w:rPr>
                <w:i/>
                <w:color w:val="00B18F"/>
                <w:w w:val="105"/>
                <w:sz w:val="24"/>
              </w:rPr>
              <w:t>OBJECTIVE</w:t>
            </w:r>
          </w:p>
          <w:p w:rsidR="00EE0268" w:rsidRPr="00C032BC" w:rsidRDefault="00EE0268" w:rsidP="00C032BC">
            <w:pPr>
              <w:spacing w:after="160"/>
              <w:rPr>
                <w:i/>
              </w:rPr>
            </w:pPr>
            <w:r w:rsidRPr="00C032BC">
              <w:rPr>
                <w:i/>
              </w:rPr>
              <w:t>In this exercise, the group will review the i</w:t>
            </w:r>
            <w:r w:rsidR="006F4E77" w:rsidRPr="00C032BC">
              <w:rPr>
                <w:i/>
              </w:rPr>
              <w:t xml:space="preserve">mportance of protecting natural </w:t>
            </w:r>
            <w:r w:rsidRPr="00C032BC">
              <w:rPr>
                <w:i/>
              </w:rPr>
              <w:t>resources, now and for future generations. They will also discuss some of the challenges and how to address them.</w:t>
            </w:r>
          </w:p>
          <w:p w:rsidR="00EE0268" w:rsidRPr="0034194F" w:rsidRDefault="00EE0268" w:rsidP="00C032BC">
            <w:pPr>
              <w:pStyle w:val="BodyText"/>
              <w:spacing w:after="160"/>
              <w:ind w:left="360" w:hanging="360"/>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EE0268" w:rsidRPr="00EE0268" w:rsidRDefault="00EE0268" w:rsidP="00C032BC">
            <w:pPr>
              <w:pStyle w:val="ListParagraph"/>
              <w:numPr>
                <w:ilvl w:val="0"/>
                <w:numId w:val="3"/>
              </w:numPr>
              <w:tabs>
                <w:tab w:val="left" w:pos="271"/>
              </w:tabs>
              <w:spacing w:before="0" w:after="160"/>
              <w:ind w:left="360" w:right="331"/>
              <w:contextualSpacing/>
              <w:rPr>
                <w:color w:val="231F20"/>
                <w:w w:val="105"/>
              </w:rPr>
            </w:pPr>
            <w:r w:rsidRPr="00EE0268">
              <w:rPr>
                <w:color w:val="231F20"/>
                <w:w w:val="105"/>
              </w:rPr>
              <w:t>Identify the importance and benefits of protecting their natural resources.</w:t>
            </w:r>
          </w:p>
          <w:p w:rsidR="00EE0268" w:rsidRPr="00EE0268" w:rsidRDefault="00EE0268" w:rsidP="00C032BC">
            <w:pPr>
              <w:pStyle w:val="ListParagraph"/>
              <w:numPr>
                <w:ilvl w:val="0"/>
                <w:numId w:val="3"/>
              </w:numPr>
              <w:tabs>
                <w:tab w:val="left" w:pos="271"/>
              </w:tabs>
              <w:spacing w:before="0" w:after="160"/>
              <w:ind w:left="360" w:right="331"/>
              <w:contextualSpacing/>
              <w:rPr>
                <w:color w:val="231F20"/>
                <w:w w:val="105"/>
              </w:rPr>
            </w:pPr>
            <w:r w:rsidRPr="00EE0268">
              <w:rPr>
                <w:color w:val="231F20"/>
                <w:w w:val="105"/>
              </w:rPr>
              <w:t>Identify key constra</w:t>
            </w:r>
            <w:r w:rsidR="006F4E77">
              <w:rPr>
                <w:color w:val="231F20"/>
                <w:w w:val="105"/>
              </w:rPr>
              <w:t>ints to sustainable natural re</w:t>
            </w:r>
            <w:r w:rsidRPr="00EE0268">
              <w:rPr>
                <w:color w:val="231F20"/>
                <w:w w:val="105"/>
              </w:rPr>
              <w:t>source management and actions to address them.</w:t>
            </w:r>
          </w:p>
        </w:tc>
      </w:tr>
      <w:tr w:rsidR="00EE0268" w:rsidRPr="00F51496" w:rsidTr="0006348E">
        <w:tc>
          <w:tcPr>
            <w:tcW w:w="4045" w:type="dxa"/>
          </w:tcPr>
          <w:p w:rsidR="00EE0268" w:rsidRPr="00F51496" w:rsidRDefault="00EE0268" w:rsidP="00C032BC">
            <w:pPr>
              <w:spacing w:after="160"/>
              <w:ind w:left="360" w:hanging="360"/>
              <w:rPr>
                <w:i/>
                <w:sz w:val="24"/>
              </w:rPr>
            </w:pPr>
            <w:r w:rsidRPr="00F51496">
              <w:rPr>
                <w:i/>
                <w:color w:val="00B18F"/>
                <w:sz w:val="24"/>
              </w:rPr>
              <w:t>EQUIPMENT NEEDED</w:t>
            </w:r>
          </w:p>
          <w:p w:rsidR="00EE0268" w:rsidRPr="004105F7" w:rsidRDefault="00EE0268" w:rsidP="00C032BC">
            <w:pPr>
              <w:pStyle w:val="ListParagraph"/>
              <w:numPr>
                <w:ilvl w:val="0"/>
                <w:numId w:val="4"/>
              </w:numPr>
              <w:spacing w:before="0" w:after="160"/>
              <w:ind w:left="360"/>
            </w:pPr>
            <w:r w:rsidRPr="00EE0268">
              <w:t xml:space="preserve">Flip chart, marker pens, printout of the figure </w:t>
            </w:r>
            <w:r w:rsidRPr="00EE0268">
              <w:rPr>
                <w:i/>
              </w:rPr>
              <w:t>Two scenarios for the future</w:t>
            </w:r>
            <w:r w:rsidRPr="00EE0268">
              <w:t>.</w:t>
            </w:r>
          </w:p>
        </w:tc>
        <w:tc>
          <w:tcPr>
            <w:tcW w:w="5155" w:type="dxa"/>
          </w:tcPr>
          <w:p w:rsidR="00EE0268" w:rsidRPr="00F51496" w:rsidRDefault="00EE0268" w:rsidP="00C032BC">
            <w:pPr>
              <w:spacing w:after="160"/>
              <w:ind w:left="360" w:hanging="360"/>
              <w:rPr>
                <w:i/>
                <w:sz w:val="24"/>
              </w:rPr>
            </w:pPr>
            <w:r w:rsidRPr="00F51496">
              <w:rPr>
                <w:i/>
                <w:color w:val="00B18F"/>
                <w:sz w:val="24"/>
              </w:rPr>
              <w:t>EXPECTED OUTPUTS</w:t>
            </w:r>
          </w:p>
          <w:p w:rsidR="00EE0268" w:rsidRPr="00EE0268" w:rsidRDefault="00EE0268" w:rsidP="00C032BC">
            <w:pPr>
              <w:pStyle w:val="ListParagraph"/>
              <w:numPr>
                <w:ilvl w:val="0"/>
                <w:numId w:val="6"/>
              </w:numPr>
              <w:spacing w:before="0" w:after="160"/>
              <w:ind w:left="360"/>
              <w:rPr>
                <w:rFonts w:cs="Times New Roman"/>
              </w:rPr>
            </w:pPr>
            <w:r w:rsidRPr="00EE0268">
              <w:rPr>
                <w:rFonts w:cs="Times New Roman"/>
              </w:rPr>
              <w:t>Group members have discussed and reviewed their own rationale f</w:t>
            </w:r>
            <w:r>
              <w:rPr>
                <w:rFonts w:cs="Times New Roman"/>
              </w:rPr>
              <w:t>or protecting their local natu</w:t>
            </w:r>
            <w:r w:rsidRPr="00EE0268">
              <w:rPr>
                <w:rFonts w:cs="Times New Roman"/>
              </w:rPr>
              <w:t>ral resources.</w:t>
            </w:r>
          </w:p>
          <w:p w:rsidR="00EE0268" w:rsidRPr="00EE0268" w:rsidRDefault="00EE0268" w:rsidP="00C032BC">
            <w:pPr>
              <w:pStyle w:val="ListParagraph"/>
              <w:numPr>
                <w:ilvl w:val="0"/>
                <w:numId w:val="6"/>
              </w:numPr>
              <w:spacing w:before="0" w:after="160"/>
              <w:ind w:left="360"/>
              <w:rPr>
                <w:rFonts w:cs="Times New Roman"/>
              </w:rPr>
            </w:pPr>
            <w:r w:rsidRPr="00EE0268">
              <w:rPr>
                <w:rFonts w:cs="Times New Roman"/>
              </w:rPr>
              <w:t>Group members have identified the key challenges they face in preserving their natural resources and some actions that can address these challenges.</w:t>
            </w:r>
          </w:p>
        </w:tc>
      </w:tr>
      <w:tr w:rsidR="00EE0268" w:rsidRPr="00F51496" w:rsidTr="0006348E">
        <w:tc>
          <w:tcPr>
            <w:tcW w:w="4045" w:type="dxa"/>
          </w:tcPr>
          <w:p w:rsidR="00EE0268" w:rsidRPr="00F51496" w:rsidRDefault="00EE0268" w:rsidP="00C032BC">
            <w:pPr>
              <w:spacing w:after="160"/>
              <w:ind w:left="360" w:hanging="360"/>
              <w:rPr>
                <w:i/>
                <w:sz w:val="24"/>
              </w:rPr>
            </w:pPr>
            <w:r w:rsidRPr="00F51496">
              <w:rPr>
                <w:i/>
                <w:color w:val="00B18F"/>
                <w:sz w:val="24"/>
              </w:rPr>
              <w:t>TIME</w:t>
            </w:r>
          </w:p>
          <w:p w:rsidR="00EE0268" w:rsidRPr="00F51496" w:rsidRDefault="00EE0268" w:rsidP="00C032BC">
            <w:pPr>
              <w:tabs>
                <w:tab w:val="left" w:pos="1191"/>
              </w:tabs>
              <w:spacing w:after="160"/>
              <w:ind w:left="360" w:hanging="360"/>
              <w:rPr>
                <w:sz w:val="24"/>
              </w:rPr>
            </w:pPr>
            <w:r>
              <w:rPr>
                <w:color w:val="231F20"/>
                <w:w w:val="110"/>
              </w:rPr>
              <w:t>45 minutes-1 hour</w:t>
            </w:r>
          </w:p>
        </w:tc>
        <w:tc>
          <w:tcPr>
            <w:tcW w:w="5155" w:type="dxa"/>
          </w:tcPr>
          <w:p w:rsidR="00EE0268" w:rsidRPr="00F51496" w:rsidRDefault="00EE0268" w:rsidP="00C032BC">
            <w:pPr>
              <w:spacing w:after="160"/>
              <w:ind w:left="360" w:hanging="360"/>
              <w:rPr>
                <w:i/>
                <w:sz w:val="24"/>
              </w:rPr>
            </w:pPr>
            <w:r w:rsidRPr="00F51496">
              <w:rPr>
                <w:i/>
                <w:color w:val="00B18F"/>
                <w:w w:val="105"/>
                <w:sz w:val="24"/>
              </w:rPr>
              <w:t>PREPARATION</w:t>
            </w:r>
          </w:p>
          <w:p w:rsidR="00EE0268" w:rsidRPr="0029738E" w:rsidRDefault="00EE0268" w:rsidP="00C032BC">
            <w:pPr>
              <w:pStyle w:val="ListParagraph"/>
              <w:widowControl/>
              <w:numPr>
                <w:ilvl w:val="0"/>
                <w:numId w:val="5"/>
              </w:numPr>
              <w:autoSpaceDE/>
              <w:autoSpaceDN/>
              <w:spacing w:before="0" w:after="160"/>
              <w:ind w:left="360"/>
              <w:contextualSpacing/>
              <w:rPr>
                <w:rFonts w:cs="Times New Roman"/>
              </w:rPr>
            </w:pPr>
            <w:r w:rsidRPr="00EE0268">
              <w:rPr>
                <w:rFonts w:cs="Times New Roman"/>
              </w:rPr>
              <w:t>The facilitator should review the rationale for protecting local natural resources (livelihoods, ecosystem services, current trends with natural resources) and be prepared to lead the group in a discussion of this topic.</w:t>
            </w:r>
          </w:p>
        </w:tc>
      </w:tr>
    </w:tbl>
    <w:p w:rsidR="00214C83" w:rsidRDefault="00214C83" w:rsidP="00214C83">
      <w:pPr>
        <w:ind w:left="1260"/>
        <w:rPr>
          <w:b/>
          <w:color w:val="00B18F"/>
          <w:w w:val="115"/>
          <w:sz w:val="28"/>
        </w:rPr>
      </w:pPr>
    </w:p>
    <w:p w:rsidR="00EE0268" w:rsidRPr="00A24929" w:rsidRDefault="00EE0268" w:rsidP="00214C83">
      <w:pPr>
        <w:ind w:left="1260"/>
        <w:rPr>
          <w:rFonts w:cs="Times New Roman"/>
          <w:szCs w:val="24"/>
        </w:rPr>
      </w:pPr>
      <w:r>
        <w:rPr>
          <w:i/>
          <w:color w:val="009999"/>
          <w:sz w:val="24"/>
          <w:szCs w:val="24"/>
        </w:rPr>
        <w:t xml:space="preserve">SUGGESTED PROCEDURE: </w:t>
      </w:r>
    </w:p>
    <w:p w:rsidR="00EE0268" w:rsidRPr="00EE0268" w:rsidRDefault="00EE0268" w:rsidP="00207A9B">
      <w:pPr>
        <w:pStyle w:val="ListParagraph"/>
        <w:numPr>
          <w:ilvl w:val="0"/>
          <w:numId w:val="7"/>
        </w:numPr>
        <w:spacing w:before="0" w:after="160"/>
        <w:ind w:left="1710"/>
        <w:rPr>
          <w:rFonts w:cs="Times New Roman"/>
        </w:rPr>
      </w:pPr>
      <w:r w:rsidRPr="00EE0268">
        <w:rPr>
          <w:rFonts w:cs="Times New Roman"/>
        </w:rPr>
        <w:t xml:space="preserve">Start the meeting with a discussion on the local natural resources that are essential for </w:t>
      </w:r>
      <w:r w:rsidR="00B87379">
        <w:rPr>
          <w:rFonts w:cs="Times New Roman"/>
        </w:rPr>
        <w:t xml:space="preserve">the </w:t>
      </w:r>
      <w:r w:rsidRPr="00EE0268">
        <w:rPr>
          <w:rFonts w:cs="Times New Roman"/>
        </w:rPr>
        <w:t>livelihood</w:t>
      </w:r>
      <w:r w:rsidR="00B87379">
        <w:rPr>
          <w:rFonts w:cs="Times New Roman"/>
        </w:rPr>
        <w:t>s of community members</w:t>
      </w:r>
      <w:r w:rsidRPr="00EE0268">
        <w:rPr>
          <w:rFonts w:cs="Times New Roman"/>
        </w:rPr>
        <w:t>. Make sure that you cover various resources (soil, air, wate</w:t>
      </w:r>
      <w:bookmarkStart w:id="0" w:name="_GoBack"/>
      <w:bookmarkEnd w:id="0"/>
      <w:r w:rsidRPr="00EE0268">
        <w:rPr>
          <w:rFonts w:cs="Times New Roman"/>
        </w:rPr>
        <w:t>r etc.) and multiple sources (for example, a stream, a lake and rain as sources of water).</w:t>
      </w:r>
    </w:p>
    <w:p w:rsidR="00EE0268" w:rsidRDefault="00EE0268" w:rsidP="00207A9B">
      <w:pPr>
        <w:pStyle w:val="ListParagraph"/>
        <w:numPr>
          <w:ilvl w:val="0"/>
          <w:numId w:val="7"/>
        </w:numPr>
        <w:spacing w:before="0" w:after="160"/>
        <w:ind w:left="1710"/>
        <w:rPr>
          <w:rFonts w:cs="Times New Roman"/>
        </w:rPr>
      </w:pPr>
      <w:r w:rsidRPr="00EE0268">
        <w:rPr>
          <w:rFonts w:cs="Times New Roman"/>
        </w:rPr>
        <w:t>Once the main natural resources are identified, continue by facilitating a short discussion on the most important ecosystem services for the community (please cover examples from all</w:t>
      </w:r>
      <w:r>
        <w:rPr>
          <w:rFonts w:cs="Times New Roman"/>
        </w:rPr>
        <w:t xml:space="preserve"> </w:t>
      </w:r>
      <w:r w:rsidRPr="00EE0268">
        <w:rPr>
          <w:rFonts w:cs="Times New Roman"/>
        </w:rPr>
        <w:t>four: provisioning, regulating, supporting and cultural).</w:t>
      </w:r>
    </w:p>
    <w:p w:rsidR="00EE0268" w:rsidRPr="00EE0268" w:rsidRDefault="00EE0268" w:rsidP="00803062">
      <w:pPr>
        <w:pStyle w:val="ListParagraph"/>
        <w:numPr>
          <w:ilvl w:val="0"/>
          <w:numId w:val="7"/>
        </w:numPr>
        <w:spacing w:before="0" w:after="160"/>
        <w:ind w:left="1714"/>
        <w:contextualSpacing/>
        <w:rPr>
          <w:rFonts w:cs="Times New Roman"/>
        </w:rPr>
      </w:pPr>
      <w:r w:rsidRPr="00EE0268">
        <w:rPr>
          <w:rFonts w:cs="Times New Roman"/>
        </w:rPr>
        <w:t>Bring the two together by engaging the participants to talk about the current trends with key local natural resources.</w:t>
      </w:r>
    </w:p>
    <w:p w:rsidR="00EE0268" w:rsidRPr="00207A9B" w:rsidRDefault="00EE0268" w:rsidP="00803062">
      <w:pPr>
        <w:pStyle w:val="ListParagraph"/>
        <w:numPr>
          <w:ilvl w:val="2"/>
          <w:numId w:val="17"/>
        </w:numPr>
        <w:spacing w:before="0" w:after="160"/>
        <w:ind w:left="2070"/>
        <w:contextualSpacing/>
        <w:rPr>
          <w:rFonts w:cs="Times New Roman"/>
        </w:rPr>
      </w:pPr>
      <w:r w:rsidRPr="00207A9B">
        <w:rPr>
          <w:rFonts w:cs="Times New Roman"/>
        </w:rPr>
        <w:t>Are most of the natural resources healthy and being managed well?</w:t>
      </w:r>
    </w:p>
    <w:p w:rsidR="00EE0268" w:rsidRPr="00207A9B" w:rsidRDefault="00EE0268" w:rsidP="00803062">
      <w:pPr>
        <w:pStyle w:val="ListParagraph"/>
        <w:numPr>
          <w:ilvl w:val="2"/>
          <w:numId w:val="17"/>
        </w:numPr>
        <w:spacing w:before="0" w:after="160"/>
        <w:ind w:left="2070"/>
        <w:rPr>
          <w:rFonts w:cs="Times New Roman"/>
        </w:rPr>
      </w:pPr>
      <w:r w:rsidRPr="00207A9B">
        <w:rPr>
          <w:rFonts w:cs="Times New Roman"/>
        </w:rPr>
        <w:t>Are any particular resources under threat, and how serious is the situation?</w:t>
      </w:r>
    </w:p>
    <w:p w:rsidR="00EE0268" w:rsidRPr="00EE0268" w:rsidRDefault="00EE0268" w:rsidP="00207A9B">
      <w:pPr>
        <w:pStyle w:val="ListParagraph"/>
        <w:numPr>
          <w:ilvl w:val="0"/>
          <w:numId w:val="7"/>
        </w:numPr>
        <w:spacing w:before="0" w:after="160"/>
        <w:ind w:left="1710"/>
        <w:rPr>
          <w:rFonts w:cs="Times New Roman"/>
        </w:rPr>
      </w:pPr>
      <w:r w:rsidRPr="00EE0268">
        <w:rPr>
          <w:rFonts w:cs="Times New Roman"/>
        </w:rPr>
        <w:t xml:space="preserve">Pass around the two pictures from </w:t>
      </w:r>
      <w:r w:rsidRPr="00207A9B">
        <w:rPr>
          <w:rFonts w:cs="Times New Roman"/>
          <w:i/>
        </w:rPr>
        <w:t>Two scenarios for the future</w:t>
      </w:r>
      <w:r w:rsidRPr="00EE0268">
        <w:rPr>
          <w:rFonts w:cs="Times New Roman"/>
        </w:rPr>
        <w:t xml:space="preserve"> and ask which scenario is more likely to occur in their community. Recap the key local natural </w:t>
      </w:r>
      <w:r w:rsidRPr="00EE0268">
        <w:rPr>
          <w:rFonts w:cs="Times New Roman"/>
        </w:rPr>
        <w:lastRenderedPageBreak/>
        <w:t>resources and trends. Lead the group in a discussion of</w:t>
      </w:r>
      <w:r>
        <w:rPr>
          <w:rFonts w:cs="Times New Roman"/>
        </w:rPr>
        <w:t xml:space="preserve"> </w:t>
      </w:r>
      <w:r w:rsidRPr="00EE0268">
        <w:rPr>
          <w:rFonts w:cs="Times New Roman"/>
        </w:rPr>
        <w:t>what specific developments could lead to the outcome in each picture. Use the key trends identified during the previous discussion as starting points. For example, if there was a problem with erosion caused by gullies, lead a discussion into what would happen if the gullies expanded and the erosion got worse. Conversely, discuss what will happen if they are plugged/filled and contour lines are constructed on the slopes.</w:t>
      </w:r>
    </w:p>
    <w:p w:rsidR="00EE0268" w:rsidRPr="00EE0268" w:rsidRDefault="00EE0268" w:rsidP="00803062">
      <w:pPr>
        <w:pStyle w:val="ListParagraph"/>
        <w:numPr>
          <w:ilvl w:val="0"/>
          <w:numId w:val="7"/>
        </w:numPr>
        <w:spacing w:before="0" w:after="160"/>
        <w:ind w:left="1710"/>
        <w:contextualSpacing/>
        <w:rPr>
          <w:rFonts w:cs="Times New Roman"/>
        </w:rPr>
      </w:pPr>
      <w:r w:rsidRPr="00EE0268">
        <w:rPr>
          <w:rFonts w:cs="Times New Roman"/>
        </w:rPr>
        <w:t>Continue by exploring the challenges to addressing these problems. Ask the group to identify some key constraints. Write down the key constraints on the flipchart, relating</w:t>
      </w:r>
      <w:r>
        <w:rPr>
          <w:rFonts w:cs="Times New Roman"/>
        </w:rPr>
        <w:t xml:space="preserve"> </w:t>
      </w:r>
      <w:r w:rsidRPr="00EE0268">
        <w:rPr>
          <w:rFonts w:cs="Times New Roman"/>
        </w:rPr>
        <w:t>them to type of ecosystem service and type of problem (erosion etc.). Specify the problem and solutions:</w:t>
      </w:r>
    </w:p>
    <w:p w:rsidR="00EE0268" w:rsidRPr="00207A9B" w:rsidRDefault="00EE0268" w:rsidP="00803062">
      <w:pPr>
        <w:pStyle w:val="ListParagraph"/>
        <w:numPr>
          <w:ilvl w:val="0"/>
          <w:numId w:val="18"/>
        </w:numPr>
        <w:spacing w:after="160"/>
        <w:ind w:left="2070"/>
        <w:contextualSpacing/>
        <w:rPr>
          <w:rFonts w:cs="Times New Roman"/>
        </w:rPr>
      </w:pPr>
      <w:r w:rsidRPr="00207A9B">
        <w:rPr>
          <w:rFonts w:cs="Times New Roman"/>
        </w:rPr>
        <w:t>What actions could they take to address these constraints?</w:t>
      </w:r>
    </w:p>
    <w:p w:rsidR="00EE0268" w:rsidRPr="00207A9B" w:rsidRDefault="00EE0268" w:rsidP="00803062">
      <w:pPr>
        <w:pStyle w:val="ListParagraph"/>
        <w:numPr>
          <w:ilvl w:val="0"/>
          <w:numId w:val="18"/>
        </w:numPr>
        <w:spacing w:after="160"/>
        <w:ind w:left="2070"/>
        <w:rPr>
          <w:rFonts w:cs="Times New Roman"/>
        </w:rPr>
      </w:pPr>
      <w:r w:rsidRPr="00207A9B">
        <w:rPr>
          <w:rFonts w:cs="Times New Roman"/>
        </w:rPr>
        <w:t>Who could take t</w:t>
      </w:r>
      <w:r w:rsidR="00207A9B">
        <w:rPr>
          <w:rFonts w:cs="Times New Roman"/>
        </w:rPr>
        <w:t>he</w:t>
      </w:r>
      <w:r w:rsidR="00207A9B" w:rsidRPr="00207A9B">
        <w:rPr>
          <w:rFonts w:cs="Times New Roman"/>
        </w:rPr>
        <w:t>s</w:t>
      </w:r>
      <w:r w:rsidR="00207A9B">
        <w:rPr>
          <w:rFonts w:cs="Times New Roman"/>
        </w:rPr>
        <w:t>e</w:t>
      </w:r>
      <w:r w:rsidR="00207A9B" w:rsidRPr="00207A9B">
        <w:rPr>
          <w:rFonts w:cs="Times New Roman"/>
        </w:rPr>
        <w:t xml:space="preserve"> actions, and in which time</w:t>
      </w:r>
      <w:r w:rsidRPr="00207A9B">
        <w:rPr>
          <w:rFonts w:cs="Times New Roman"/>
        </w:rPr>
        <w:t>frame?</w:t>
      </w:r>
    </w:p>
    <w:p w:rsidR="00EE0268" w:rsidRPr="00EE0268" w:rsidRDefault="00EE0268" w:rsidP="00803062">
      <w:pPr>
        <w:pStyle w:val="ListParagraph"/>
        <w:spacing w:before="0" w:after="160"/>
        <w:ind w:left="2070" w:hanging="360"/>
        <w:rPr>
          <w:rFonts w:cs="Times New Roman"/>
        </w:rPr>
      </w:pPr>
      <w:r w:rsidRPr="00EE0268">
        <w:rPr>
          <w:rFonts w:cs="Times New Roman"/>
        </w:rPr>
        <w:t>Write down all answers on the flip</w:t>
      </w:r>
      <w:r w:rsidR="00207A9B">
        <w:rPr>
          <w:rFonts w:cs="Times New Roman"/>
        </w:rPr>
        <w:t xml:space="preserve"> </w:t>
      </w:r>
      <w:r w:rsidRPr="00EE0268">
        <w:rPr>
          <w:rFonts w:cs="Times New Roman"/>
        </w:rPr>
        <w:t>chart, to preserve a record for the community.</w:t>
      </w:r>
    </w:p>
    <w:p w:rsidR="00EE0268" w:rsidRPr="00EE0268" w:rsidRDefault="00EE0268" w:rsidP="00207A9B">
      <w:pPr>
        <w:pStyle w:val="ListParagraph"/>
        <w:numPr>
          <w:ilvl w:val="0"/>
          <w:numId w:val="7"/>
        </w:numPr>
        <w:spacing w:before="0" w:after="160"/>
        <w:ind w:left="1710"/>
        <w:rPr>
          <w:rFonts w:cs="Times New Roman"/>
        </w:rPr>
      </w:pPr>
      <w:r w:rsidRPr="00EE0268">
        <w:rPr>
          <w:rFonts w:cs="Times New Roman"/>
        </w:rPr>
        <w:t>At the end of the discussion, thank the group for their inputs and encourage them to both implement what they have learned and to share their knowledge with others in their community and beyond.</w:t>
      </w:r>
    </w:p>
    <w:p w:rsidR="000E450E" w:rsidRDefault="000E450E">
      <w:pPr>
        <w:rPr>
          <w:sz w:val="14"/>
        </w:rPr>
        <w:sectPr w:rsidR="000E450E" w:rsidSect="001F5A8F">
          <w:type w:val="continuous"/>
          <w:pgSz w:w="12240" w:h="15840" w:code="1"/>
          <w:pgMar w:top="1350" w:right="1470" w:bottom="1170" w:left="0" w:header="720" w:footer="720" w:gutter="0"/>
          <w:cols w:space="720"/>
          <w:docGrid w:linePitch="299"/>
        </w:sectPr>
      </w:pPr>
    </w:p>
    <w:p w:rsidR="00750B83" w:rsidRDefault="00750B83" w:rsidP="00750B83">
      <w:pPr>
        <w:pStyle w:val="BodyText"/>
        <w:rPr>
          <w:sz w:val="20"/>
        </w:rPr>
      </w:pPr>
    </w:p>
    <w:p w:rsidR="000E450E" w:rsidRPr="00750B83" w:rsidRDefault="001F5A8F" w:rsidP="00750B83">
      <w:pPr>
        <w:rPr>
          <w:sz w:val="20"/>
          <w:szCs w:val="18"/>
        </w:rPr>
      </w:pPr>
      <w:r>
        <w:rPr>
          <w:noProof/>
          <w:sz w:val="20"/>
        </w:rPr>
        <w:drawing>
          <wp:anchor distT="0" distB="0" distL="114300" distR="114300" simplePos="0" relativeHeight="251664384" behindDoc="1" locked="0" layoutInCell="1" allowOverlap="1">
            <wp:simplePos x="0" y="0"/>
            <wp:positionH relativeFrom="column">
              <wp:posOffset>1135825</wp:posOffset>
            </wp:positionH>
            <wp:positionV relativeFrom="paragraph">
              <wp:posOffset>2562225</wp:posOffset>
            </wp:positionV>
            <wp:extent cx="5693410" cy="5693410"/>
            <wp:effectExtent l="0" t="0" r="0" b="0"/>
            <wp:wrapTight wrapText="bothSides">
              <wp:wrapPolygon edited="0">
                <wp:start x="0" y="0"/>
                <wp:lineTo x="0" y="21537"/>
                <wp:lineTo x="21537" y="21537"/>
                <wp:lineTo x="2153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93410" cy="5693410"/>
                    </a:xfrm>
                    <a:prstGeom prst="rect">
                      <a:avLst/>
                    </a:prstGeom>
                  </pic:spPr>
                </pic:pic>
              </a:graphicData>
            </a:graphic>
            <wp14:sizeRelH relativeFrom="margin">
              <wp14:pctWidth>0</wp14:pctWidth>
            </wp14:sizeRelH>
            <wp14:sizeRelV relativeFrom="margin">
              <wp14:pctHeight>0</wp14:pctHeight>
            </wp14:sizeRelV>
          </wp:anchor>
        </w:drawing>
      </w:r>
      <w:r w:rsidR="00C032BC">
        <w:rPr>
          <w:sz w:val="18"/>
        </w:rPr>
        <w:pict>
          <v:shapetype id="_x0000_t202" coordsize="21600,21600" o:spt="202" path="m,l,21600r21600,l21600,xe">
            <v:stroke joinstyle="miter"/>
            <v:path gradientshapeok="t" o:connecttype="rect"/>
          </v:shapetype>
          <v:shape id="_x0000_s1026" type="#_x0000_t202" style="position:absolute;margin-left:50.3pt;margin-top:108pt;width:30.3pt;height:298.75pt;z-index:1096;mso-position-horizontal-relative:page;mso-position-vertical-relative:page" filled="f" stroked="f">
            <v:textbox style="layout-flow:vertical;mso-layout-flow-alt:bottom-to-top;mso-next-textbox:#_x0000_s1026" inset="0,0,0,0">
              <w:txbxContent>
                <w:p w:rsidR="000E450E" w:rsidRDefault="00EE0268">
                  <w:pPr>
                    <w:spacing w:before="7"/>
                    <w:ind w:left="20" w:right="-1204"/>
                    <w:rPr>
                      <w:rFonts w:ascii="Times New Roman"/>
                      <w:b/>
                      <w:sz w:val="48"/>
                    </w:rPr>
                  </w:pPr>
                  <w:r>
                    <w:rPr>
                      <w:rFonts w:ascii="Times New Roman"/>
                      <w:b/>
                      <w:color w:val="00468B"/>
                      <w:spacing w:val="-64"/>
                      <w:w w:val="101"/>
                      <w:sz w:val="48"/>
                    </w:rPr>
                    <w:t>T</w:t>
                  </w:r>
                  <w:r>
                    <w:rPr>
                      <w:rFonts w:ascii="Times New Roman"/>
                      <w:b/>
                      <w:color w:val="00468B"/>
                      <w:spacing w:val="-31"/>
                      <w:w w:val="91"/>
                      <w:sz w:val="48"/>
                    </w:rPr>
                    <w:t>w</w:t>
                  </w:r>
                  <w:r>
                    <w:rPr>
                      <w:rFonts w:ascii="Times New Roman"/>
                      <w:b/>
                      <w:color w:val="00468B"/>
                      <w:w w:val="112"/>
                      <w:sz w:val="48"/>
                    </w:rPr>
                    <w:t>o</w:t>
                  </w:r>
                  <w:r>
                    <w:rPr>
                      <w:rFonts w:ascii="Times New Roman"/>
                      <w:b/>
                      <w:color w:val="00468B"/>
                      <w:spacing w:val="-44"/>
                      <w:sz w:val="48"/>
                    </w:rPr>
                    <w:t xml:space="preserve"> </w:t>
                  </w:r>
                  <w:r>
                    <w:rPr>
                      <w:rFonts w:ascii="Times New Roman"/>
                      <w:b/>
                      <w:color w:val="00468B"/>
                      <w:spacing w:val="-19"/>
                      <w:w w:val="102"/>
                      <w:sz w:val="48"/>
                    </w:rPr>
                    <w:t>s</w:t>
                  </w:r>
                  <w:r>
                    <w:rPr>
                      <w:rFonts w:ascii="Times New Roman"/>
                      <w:b/>
                      <w:color w:val="00468B"/>
                      <w:spacing w:val="-24"/>
                      <w:w w:val="103"/>
                      <w:sz w:val="48"/>
                    </w:rPr>
                    <w:t>c</w:t>
                  </w:r>
                  <w:r>
                    <w:rPr>
                      <w:rFonts w:ascii="Times New Roman"/>
                      <w:b/>
                      <w:color w:val="00468B"/>
                      <w:spacing w:val="-22"/>
                      <w:w w:val="112"/>
                      <w:sz w:val="48"/>
                    </w:rPr>
                    <w:t>e</w:t>
                  </w:r>
                  <w:r>
                    <w:rPr>
                      <w:rFonts w:ascii="Times New Roman"/>
                      <w:b/>
                      <w:color w:val="00468B"/>
                      <w:spacing w:val="-18"/>
                      <w:sz w:val="48"/>
                    </w:rPr>
                    <w:t>n</w:t>
                  </w:r>
                  <w:r>
                    <w:rPr>
                      <w:rFonts w:ascii="Times New Roman"/>
                      <w:b/>
                      <w:color w:val="00468B"/>
                      <w:spacing w:val="-8"/>
                      <w:w w:val="96"/>
                      <w:sz w:val="48"/>
                    </w:rPr>
                    <w:t>a</w:t>
                  </w:r>
                  <w:r>
                    <w:rPr>
                      <w:rFonts w:ascii="Times New Roman"/>
                      <w:b/>
                      <w:color w:val="00468B"/>
                      <w:spacing w:val="-10"/>
                      <w:w w:val="90"/>
                      <w:sz w:val="48"/>
                    </w:rPr>
                    <w:t>r</w:t>
                  </w:r>
                  <w:r>
                    <w:rPr>
                      <w:rFonts w:ascii="Times New Roman"/>
                      <w:b/>
                      <w:color w:val="00468B"/>
                      <w:spacing w:val="-29"/>
                      <w:sz w:val="48"/>
                    </w:rPr>
                    <w:t>i</w:t>
                  </w:r>
                  <w:r>
                    <w:rPr>
                      <w:rFonts w:ascii="Times New Roman"/>
                      <w:b/>
                      <w:color w:val="00468B"/>
                      <w:spacing w:val="-20"/>
                      <w:w w:val="112"/>
                      <w:sz w:val="48"/>
                    </w:rPr>
                    <w:t>o</w:t>
                  </w:r>
                  <w:r>
                    <w:rPr>
                      <w:rFonts w:ascii="Times New Roman"/>
                      <w:b/>
                      <w:color w:val="00468B"/>
                      <w:w w:val="102"/>
                      <w:sz w:val="48"/>
                    </w:rPr>
                    <w:t>s</w:t>
                  </w:r>
                  <w:r>
                    <w:rPr>
                      <w:rFonts w:ascii="Times New Roman"/>
                      <w:b/>
                      <w:color w:val="00468B"/>
                      <w:spacing w:val="-44"/>
                      <w:sz w:val="48"/>
                    </w:rPr>
                    <w:t xml:space="preserve"> </w:t>
                  </w:r>
                  <w:r>
                    <w:rPr>
                      <w:rFonts w:ascii="Times New Roman"/>
                      <w:b/>
                      <w:color w:val="00468B"/>
                      <w:spacing w:val="-39"/>
                      <w:w w:val="120"/>
                      <w:sz w:val="48"/>
                    </w:rPr>
                    <w:t>f</w:t>
                  </w:r>
                  <w:r>
                    <w:rPr>
                      <w:rFonts w:ascii="Times New Roman"/>
                      <w:b/>
                      <w:color w:val="00468B"/>
                      <w:spacing w:val="-27"/>
                      <w:w w:val="112"/>
                      <w:sz w:val="48"/>
                    </w:rPr>
                    <w:t>o</w:t>
                  </w:r>
                  <w:r>
                    <w:rPr>
                      <w:rFonts w:ascii="Times New Roman"/>
                      <w:b/>
                      <w:color w:val="00468B"/>
                      <w:w w:val="90"/>
                      <w:sz w:val="48"/>
                    </w:rPr>
                    <w:t>r</w:t>
                  </w:r>
                  <w:r>
                    <w:rPr>
                      <w:rFonts w:ascii="Times New Roman"/>
                      <w:b/>
                      <w:color w:val="00468B"/>
                      <w:spacing w:val="-44"/>
                      <w:sz w:val="48"/>
                    </w:rPr>
                    <w:t xml:space="preserve"> </w:t>
                  </w:r>
                  <w:r>
                    <w:rPr>
                      <w:rFonts w:ascii="Times New Roman"/>
                      <w:b/>
                      <w:color w:val="00468B"/>
                      <w:spacing w:val="-8"/>
                      <w:w w:val="96"/>
                      <w:sz w:val="48"/>
                    </w:rPr>
                    <w:t>t</w:t>
                  </w:r>
                  <w:r>
                    <w:rPr>
                      <w:rFonts w:ascii="Times New Roman"/>
                      <w:b/>
                      <w:color w:val="00468B"/>
                      <w:spacing w:val="-26"/>
                      <w:sz w:val="48"/>
                    </w:rPr>
                    <w:t>h</w:t>
                  </w:r>
                  <w:r>
                    <w:rPr>
                      <w:rFonts w:ascii="Times New Roman"/>
                      <w:b/>
                      <w:color w:val="00468B"/>
                      <w:w w:val="112"/>
                      <w:sz w:val="48"/>
                    </w:rPr>
                    <w:t>e</w:t>
                  </w:r>
                  <w:r>
                    <w:rPr>
                      <w:rFonts w:ascii="Times New Roman"/>
                      <w:b/>
                      <w:color w:val="00468B"/>
                      <w:spacing w:val="-44"/>
                      <w:sz w:val="48"/>
                    </w:rPr>
                    <w:t xml:space="preserve"> </w:t>
                  </w:r>
                  <w:r>
                    <w:rPr>
                      <w:rFonts w:ascii="Times New Roman"/>
                      <w:b/>
                      <w:color w:val="00468B"/>
                      <w:spacing w:val="-19"/>
                      <w:w w:val="120"/>
                      <w:sz w:val="48"/>
                    </w:rPr>
                    <w:t>f</w:t>
                  </w:r>
                  <w:r>
                    <w:rPr>
                      <w:rFonts w:ascii="Times New Roman"/>
                      <w:b/>
                      <w:color w:val="00468B"/>
                      <w:spacing w:val="-25"/>
                      <w:sz w:val="48"/>
                    </w:rPr>
                    <w:t>u</w:t>
                  </w:r>
                  <w:r>
                    <w:rPr>
                      <w:rFonts w:ascii="Times New Roman"/>
                      <w:b/>
                      <w:color w:val="00468B"/>
                      <w:spacing w:val="-13"/>
                      <w:w w:val="96"/>
                      <w:sz w:val="48"/>
                    </w:rPr>
                    <w:t>t</w:t>
                  </w:r>
                  <w:r>
                    <w:rPr>
                      <w:rFonts w:ascii="Times New Roman"/>
                      <w:b/>
                      <w:color w:val="00468B"/>
                      <w:spacing w:val="-11"/>
                      <w:sz w:val="48"/>
                    </w:rPr>
                    <w:t>u</w:t>
                  </w:r>
                  <w:r>
                    <w:rPr>
                      <w:rFonts w:ascii="Times New Roman"/>
                      <w:b/>
                      <w:color w:val="00468B"/>
                      <w:spacing w:val="-22"/>
                      <w:w w:val="90"/>
                      <w:sz w:val="48"/>
                    </w:rPr>
                    <w:t>r</w:t>
                  </w:r>
                  <w:r>
                    <w:rPr>
                      <w:rFonts w:ascii="Times New Roman"/>
                      <w:b/>
                      <w:color w:val="00468B"/>
                      <w:w w:val="112"/>
                      <w:sz w:val="48"/>
                    </w:rPr>
                    <w:t>e</w:t>
                  </w:r>
                </w:p>
              </w:txbxContent>
            </v:textbox>
            <w10:wrap anchorx="page" anchory="page"/>
          </v:shape>
        </w:pict>
      </w:r>
      <w:r w:rsidR="00750B83">
        <w:rPr>
          <w:sz w:val="20"/>
        </w:rPr>
        <w:br w:type="page"/>
      </w:r>
      <w:r>
        <w:rPr>
          <w:noProof/>
        </w:rPr>
        <w:lastRenderedPageBreak/>
        <w:drawing>
          <wp:anchor distT="0" distB="0" distL="0" distR="0" simplePos="0" relativeHeight="251662336" behindDoc="0" locked="0" layoutInCell="1" allowOverlap="1">
            <wp:simplePos x="0" y="0"/>
            <wp:positionH relativeFrom="page">
              <wp:posOffset>1151700</wp:posOffset>
            </wp:positionH>
            <wp:positionV relativeFrom="paragraph">
              <wp:posOffset>2693670</wp:posOffset>
            </wp:positionV>
            <wp:extent cx="5702935" cy="57029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702935" cy="5702935"/>
                    </a:xfrm>
                    <a:prstGeom prst="rect">
                      <a:avLst/>
                    </a:prstGeom>
                  </pic:spPr>
                </pic:pic>
              </a:graphicData>
            </a:graphic>
            <wp14:sizeRelH relativeFrom="margin">
              <wp14:pctWidth>0</wp14:pctWidth>
            </wp14:sizeRelH>
            <wp14:sizeRelV relativeFrom="margin">
              <wp14:pctHeight>0</wp14:pctHeight>
            </wp14:sizeRelV>
          </wp:anchor>
        </w:drawing>
      </w:r>
      <w:r w:rsidR="00C032BC">
        <w:rPr>
          <w:noProof/>
        </w:rPr>
        <w:pict>
          <v:shape id="_x0000_s1029" type="#_x0000_t202" style="position:absolute;margin-left:51.85pt;margin-top:127.6pt;width:30.3pt;height:270.2pt;z-index:251659264;mso-position-horizontal-relative:page;mso-position-vertical-relative:page" filled="f" stroked="f">
            <v:textbox style="layout-flow:vertical;mso-layout-flow-alt:bottom-to-top;mso-next-textbox:#_x0000_s1029" inset="0,0,0,0">
              <w:txbxContent>
                <w:p w:rsidR="00750B83" w:rsidRDefault="00750B83" w:rsidP="00750B83">
                  <w:pPr>
                    <w:spacing w:before="7"/>
                    <w:ind w:left="20" w:right="-1204"/>
                    <w:rPr>
                      <w:rFonts w:ascii="Times New Roman"/>
                      <w:b/>
                      <w:sz w:val="48"/>
                    </w:rPr>
                  </w:pPr>
                  <w:r>
                    <w:rPr>
                      <w:rFonts w:ascii="Times New Roman"/>
                      <w:b/>
                      <w:color w:val="00468B"/>
                      <w:spacing w:val="-64"/>
                      <w:w w:val="101"/>
                      <w:sz w:val="48"/>
                    </w:rPr>
                    <w:t>T</w:t>
                  </w:r>
                  <w:r>
                    <w:rPr>
                      <w:rFonts w:ascii="Times New Roman"/>
                      <w:b/>
                      <w:color w:val="00468B"/>
                      <w:spacing w:val="-31"/>
                      <w:w w:val="91"/>
                      <w:sz w:val="48"/>
                    </w:rPr>
                    <w:t>w</w:t>
                  </w:r>
                  <w:r>
                    <w:rPr>
                      <w:rFonts w:ascii="Times New Roman"/>
                      <w:b/>
                      <w:color w:val="00468B"/>
                      <w:w w:val="112"/>
                      <w:sz w:val="48"/>
                    </w:rPr>
                    <w:t>o</w:t>
                  </w:r>
                  <w:r>
                    <w:rPr>
                      <w:rFonts w:ascii="Times New Roman"/>
                      <w:b/>
                      <w:color w:val="00468B"/>
                      <w:spacing w:val="-44"/>
                      <w:sz w:val="48"/>
                    </w:rPr>
                    <w:t xml:space="preserve"> </w:t>
                  </w:r>
                  <w:r>
                    <w:rPr>
                      <w:rFonts w:ascii="Times New Roman"/>
                      <w:b/>
                      <w:color w:val="00468B"/>
                      <w:spacing w:val="-19"/>
                      <w:w w:val="102"/>
                      <w:sz w:val="48"/>
                    </w:rPr>
                    <w:t>s</w:t>
                  </w:r>
                  <w:r>
                    <w:rPr>
                      <w:rFonts w:ascii="Times New Roman"/>
                      <w:b/>
                      <w:color w:val="00468B"/>
                      <w:spacing w:val="-24"/>
                      <w:w w:val="103"/>
                      <w:sz w:val="48"/>
                    </w:rPr>
                    <w:t>c</w:t>
                  </w:r>
                  <w:r>
                    <w:rPr>
                      <w:rFonts w:ascii="Times New Roman"/>
                      <w:b/>
                      <w:color w:val="00468B"/>
                      <w:spacing w:val="-22"/>
                      <w:w w:val="112"/>
                      <w:sz w:val="48"/>
                    </w:rPr>
                    <w:t>e</w:t>
                  </w:r>
                  <w:r>
                    <w:rPr>
                      <w:rFonts w:ascii="Times New Roman"/>
                      <w:b/>
                      <w:color w:val="00468B"/>
                      <w:spacing w:val="-18"/>
                      <w:sz w:val="48"/>
                    </w:rPr>
                    <w:t>n</w:t>
                  </w:r>
                  <w:r>
                    <w:rPr>
                      <w:rFonts w:ascii="Times New Roman"/>
                      <w:b/>
                      <w:color w:val="00468B"/>
                      <w:spacing w:val="-8"/>
                      <w:w w:val="96"/>
                      <w:sz w:val="48"/>
                    </w:rPr>
                    <w:t>a</w:t>
                  </w:r>
                  <w:r>
                    <w:rPr>
                      <w:rFonts w:ascii="Times New Roman"/>
                      <w:b/>
                      <w:color w:val="00468B"/>
                      <w:spacing w:val="-10"/>
                      <w:w w:val="90"/>
                      <w:sz w:val="48"/>
                    </w:rPr>
                    <w:t>r</w:t>
                  </w:r>
                  <w:r>
                    <w:rPr>
                      <w:rFonts w:ascii="Times New Roman"/>
                      <w:b/>
                      <w:color w:val="00468B"/>
                      <w:spacing w:val="-29"/>
                      <w:sz w:val="48"/>
                    </w:rPr>
                    <w:t>i</w:t>
                  </w:r>
                  <w:r>
                    <w:rPr>
                      <w:rFonts w:ascii="Times New Roman"/>
                      <w:b/>
                      <w:color w:val="00468B"/>
                      <w:spacing w:val="-20"/>
                      <w:w w:val="112"/>
                      <w:sz w:val="48"/>
                    </w:rPr>
                    <w:t>o</w:t>
                  </w:r>
                  <w:r>
                    <w:rPr>
                      <w:rFonts w:ascii="Times New Roman"/>
                      <w:b/>
                      <w:color w:val="00468B"/>
                      <w:w w:val="102"/>
                      <w:sz w:val="48"/>
                    </w:rPr>
                    <w:t>s</w:t>
                  </w:r>
                  <w:r>
                    <w:rPr>
                      <w:rFonts w:ascii="Times New Roman"/>
                      <w:b/>
                      <w:color w:val="00468B"/>
                      <w:spacing w:val="-44"/>
                      <w:sz w:val="48"/>
                    </w:rPr>
                    <w:t xml:space="preserve"> </w:t>
                  </w:r>
                  <w:r>
                    <w:rPr>
                      <w:rFonts w:ascii="Times New Roman"/>
                      <w:b/>
                      <w:color w:val="00468B"/>
                      <w:spacing w:val="-39"/>
                      <w:w w:val="120"/>
                      <w:sz w:val="48"/>
                    </w:rPr>
                    <w:t>f</w:t>
                  </w:r>
                  <w:r>
                    <w:rPr>
                      <w:rFonts w:ascii="Times New Roman"/>
                      <w:b/>
                      <w:color w:val="00468B"/>
                      <w:spacing w:val="-27"/>
                      <w:w w:val="112"/>
                      <w:sz w:val="48"/>
                    </w:rPr>
                    <w:t>o</w:t>
                  </w:r>
                  <w:r>
                    <w:rPr>
                      <w:rFonts w:ascii="Times New Roman"/>
                      <w:b/>
                      <w:color w:val="00468B"/>
                      <w:w w:val="90"/>
                      <w:sz w:val="48"/>
                    </w:rPr>
                    <w:t>r</w:t>
                  </w:r>
                  <w:r>
                    <w:rPr>
                      <w:rFonts w:ascii="Times New Roman"/>
                      <w:b/>
                      <w:color w:val="00468B"/>
                      <w:spacing w:val="-44"/>
                      <w:sz w:val="48"/>
                    </w:rPr>
                    <w:t xml:space="preserve"> </w:t>
                  </w:r>
                  <w:r>
                    <w:rPr>
                      <w:rFonts w:ascii="Times New Roman"/>
                      <w:b/>
                      <w:color w:val="00468B"/>
                      <w:spacing w:val="-8"/>
                      <w:w w:val="96"/>
                      <w:sz w:val="48"/>
                    </w:rPr>
                    <w:t>t</w:t>
                  </w:r>
                  <w:r>
                    <w:rPr>
                      <w:rFonts w:ascii="Times New Roman"/>
                      <w:b/>
                      <w:color w:val="00468B"/>
                      <w:spacing w:val="-26"/>
                      <w:sz w:val="48"/>
                    </w:rPr>
                    <w:t>h</w:t>
                  </w:r>
                  <w:r>
                    <w:rPr>
                      <w:rFonts w:ascii="Times New Roman"/>
                      <w:b/>
                      <w:color w:val="00468B"/>
                      <w:w w:val="112"/>
                      <w:sz w:val="48"/>
                    </w:rPr>
                    <w:t>e</w:t>
                  </w:r>
                  <w:r>
                    <w:rPr>
                      <w:rFonts w:ascii="Times New Roman"/>
                      <w:b/>
                      <w:color w:val="00468B"/>
                      <w:spacing w:val="-44"/>
                      <w:sz w:val="48"/>
                    </w:rPr>
                    <w:t xml:space="preserve"> </w:t>
                  </w:r>
                  <w:r>
                    <w:rPr>
                      <w:rFonts w:ascii="Times New Roman"/>
                      <w:b/>
                      <w:color w:val="00468B"/>
                      <w:spacing w:val="-19"/>
                      <w:w w:val="120"/>
                      <w:sz w:val="48"/>
                    </w:rPr>
                    <w:t>f</w:t>
                  </w:r>
                  <w:r>
                    <w:rPr>
                      <w:rFonts w:ascii="Times New Roman"/>
                      <w:b/>
                      <w:color w:val="00468B"/>
                      <w:spacing w:val="-25"/>
                      <w:sz w:val="48"/>
                    </w:rPr>
                    <w:t>u</w:t>
                  </w:r>
                  <w:r>
                    <w:rPr>
                      <w:rFonts w:ascii="Times New Roman"/>
                      <w:b/>
                      <w:color w:val="00468B"/>
                      <w:spacing w:val="-13"/>
                      <w:w w:val="96"/>
                      <w:sz w:val="48"/>
                    </w:rPr>
                    <w:t>t</w:t>
                  </w:r>
                  <w:r>
                    <w:rPr>
                      <w:rFonts w:ascii="Times New Roman"/>
                      <w:b/>
                      <w:color w:val="00468B"/>
                      <w:spacing w:val="-11"/>
                      <w:sz w:val="48"/>
                    </w:rPr>
                    <w:t>u</w:t>
                  </w:r>
                  <w:r>
                    <w:rPr>
                      <w:rFonts w:ascii="Times New Roman"/>
                      <w:b/>
                      <w:color w:val="00468B"/>
                      <w:spacing w:val="-22"/>
                      <w:w w:val="90"/>
                      <w:sz w:val="48"/>
                    </w:rPr>
                    <w:t>r</w:t>
                  </w:r>
                  <w:r>
                    <w:rPr>
                      <w:rFonts w:ascii="Times New Roman"/>
                      <w:b/>
                      <w:color w:val="00468B"/>
                      <w:w w:val="112"/>
                      <w:sz w:val="48"/>
                    </w:rPr>
                    <w:t>e</w:t>
                  </w:r>
                </w:p>
              </w:txbxContent>
            </v:textbox>
            <w10:wrap anchorx="page" anchory="page"/>
          </v:shape>
        </w:pict>
      </w:r>
    </w:p>
    <w:sectPr w:rsidR="000E450E" w:rsidRPr="00750B83" w:rsidSect="00750B83">
      <w:pgSz w:w="12240" w:h="15840" w:code="1"/>
      <w:pgMar w:top="0" w:right="0" w:bottom="0" w:left="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C07"/>
    <w:multiLevelType w:val="hybridMultilevel"/>
    <w:tmpl w:val="DEBECFBE"/>
    <w:lvl w:ilvl="0" w:tplc="2F8ED3CA">
      <w:start w:val="1"/>
      <w:numFmt w:val="bullet"/>
      <w:lvlText w:val=""/>
      <w:lvlJc w:val="left"/>
      <w:pPr>
        <w:ind w:left="2100" w:hanging="360"/>
      </w:pPr>
      <w:rPr>
        <w:rFonts w:ascii="Symbol" w:hAnsi="Symbol" w:hint="default"/>
        <w:color w:val="009999"/>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 w15:restartNumberingAfterBreak="0">
    <w:nsid w:val="0E0A58AF"/>
    <w:multiLevelType w:val="hybridMultilevel"/>
    <w:tmpl w:val="C87823A2"/>
    <w:lvl w:ilvl="0" w:tplc="51FEFF80">
      <w:start w:val="1"/>
      <w:numFmt w:val="decimal"/>
      <w:lvlText w:val="%1."/>
      <w:lvlJc w:val="left"/>
      <w:pPr>
        <w:ind w:left="1380" w:hanging="360"/>
      </w:pPr>
      <w:rPr>
        <w:rFonts w:hint="default"/>
        <w:b/>
        <w:color w:val="009999"/>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12A213AB"/>
    <w:multiLevelType w:val="hybridMultilevel"/>
    <w:tmpl w:val="35C2B32C"/>
    <w:lvl w:ilvl="0" w:tplc="1FF0B1DE">
      <w:numFmt w:val="bullet"/>
      <w:lvlText w:val="•"/>
      <w:lvlJc w:val="left"/>
      <w:pPr>
        <w:ind w:left="2430" w:hanging="360"/>
      </w:pPr>
      <w:rPr>
        <w:rFonts w:ascii="Century Gothic" w:eastAsia="Century Gothic" w:hAnsi="Century Gothic" w:cs="Century Gothic" w:hint="default"/>
        <w:b/>
        <w:color w:val="00B18F"/>
        <w:w w:val="78"/>
        <w:sz w:val="22"/>
        <w:szCs w:val="18"/>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158B3615"/>
    <w:multiLevelType w:val="hybridMultilevel"/>
    <w:tmpl w:val="76B6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A4A2C0">
      <w:start w:val="1"/>
      <w:numFmt w:val="bullet"/>
      <w:lvlText w:val=""/>
      <w:lvlJc w:val="left"/>
      <w:pPr>
        <w:ind w:left="2160" w:hanging="360"/>
      </w:pPr>
      <w:rPr>
        <w:rFonts w:ascii="Symbol" w:hAnsi="Symbol" w:hint="default"/>
        <w:color w:val="009999"/>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D7DA0"/>
    <w:multiLevelType w:val="hybridMultilevel"/>
    <w:tmpl w:val="7F52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b/>
        <w:color w:val="009999"/>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120F0"/>
    <w:multiLevelType w:val="hybridMultilevel"/>
    <w:tmpl w:val="C43607E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15:restartNumberingAfterBreak="0">
    <w:nsid w:val="418C5A1C"/>
    <w:multiLevelType w:val="hybridMultilevel"/>
    <w:tmpl w:val="730AC002"/>
    <w:lvl w:ilvl="0" w:tplc="A072B540">
      <w:start w:val="1"/>
      <w:numFmt w:val="decimal"/>
      <w:lvlText w:val="%1."/>
      <w:lvlJc w:val="left"/>
      <w:pPr>
        <w:ind w:left="1360" w:hanging="341"/>
        <w:jc w:val="right"/>
      </w:pPr>
      <w:rPr>
        <w:rFonts w:ascii="Century Gothic" w:eastAsia="Century Gothic" w:hAnsi="Century Gothic" w:cs="Century Gothic" w:hint="default"/>
        <w:b/>
        <w:bCs/>
        <w:color w:val="00B18F"/>
        <w:spacing w:val="0"/>
        <w:w w:val="75"/>
        <w:sz w:val="18"/>
        <w:szCs w:val="18"/>
      </w:rPr>
    </w:lvl>
    <w:lvl w:ilvl="1" w:tplc="D9508D16">
      <w:numFmt w:val="bullet"/>
      <w:lvlText w:val="•"/>
      <w:lvlJc w:val="left"/>
      <w:pPr>
        <w:ind w:left="865" w:hanging="171"/>
      </w:pPr>
      <w:rPr>
        <w:rFonts w:ascii="Century Gothic" w:eastAsia="Century Gothic" w:hAnsi="Century Gothic" w:cs="Century Gothic" w:hint="default"/>
        <w:color w:val="00B18F"/>
        <w:w w:val="78"/>
        <w:sz w:val="18"/>
        <w:szCs w:val="18"/>
      </w:rPr>
    </w:lvl>
    <w:lvl w:ilvl="2" w:tplc="0D62AC54">
      <w:numFmt w:val="bullet"/>
      <w:lvlText w:val="•"/>
      <w:lvlJc w:val="left"/>
      <w:pPr>
        <w:ind w:left="1204" w:hanging="171"/>
      </w:pPr>
      <w:rPr>
        <w:rFonts w:hint="default"/>
      </w:rPr>
    </w:lvl>
    <w:lvl w:ilvl="3" w:tplc="B3D483C8">
      <w:numFmt w:val="bullet"/>
      <w:lvlText w:val="•"/>
      <w:lvlJc w:val="left"/>
      <w:pPr>
        <w:ind w:left="1048" w:hanging="171"/>
      </w:pPr>
      <w:rPr>
        <w:rFonts w:hint="default"/>
      </w:rPr>
    </w:lvl>
    <w:lvl w:ilvl="4" w:tplc="F4B8E6B2">
      <w:numFmt w:val="bullet"/>
      <w:lvlText w:val="•"/>
      <w:lvlJc w:val="left"/>
      <w:pPr>
        <w:ind w:left="893" w:hanging="171"/>
      </w:pPr>
      <w:rPr>
        <w:rFonts w:hint="default"/>
      </w:rPr>
    </w:lvl>
    <w:lvl w:ilvl="5" w:tplc="DD66324E">
      <w:numFmt w:val="bullet"/>
      <w:lvlText w:val="•"/>
      <w:lvlJc w:val="left"/>
      <w:pPr>
        <w:ind w:left="737" w:hanging="171"/>
      </w:pPr>
      <w:rPr>
        <w:rFonts w:hint="default"/>
      </w:rPr>
    </w:lvl>
    <w:lvl w:ilvl="6" w:tplc="246A57FA">
      <w:numFmt w:val="bullet"/>
      <w:lvlText w:val="•"/>
      <w:lvlJc w:val="left"/>
      <w:pPr>
        <w:ind w:left="582" w:hanging="171"/>
      </w:pPr>
      <w:rPr>
        <w:rFonts w:hint="default"/>
      </w:rPr>
    </w:lvl>
    <w:lvl w:ilvl="7" w:tplc="A9220414">
      <w:numFmt w:val="bullet"/>
      <w:lvlText w:val="•"/>
      <w:lvlJc w:val="left"/>
      <w:pPr>
        <w:ind w:left="426" w:hanging="171"/>
      </w:pPr>
      <w:rPr>
        <w:rFonts w:hint="default"/>
      </w:rPr>
    </w:lvl>
    <w:lvl w:ilvl="8" w:tplc="F544B530">
      <w:numFmt w:val="bullet"/>
      <w:lvlText w:val="•"/>
      <w:lvlJc w:val="left"/>
      <w:pPr>
        <w:ind w:left="271" w:hanging="171"/>
      </w:pPr>
      <w:rPr>
        <w:rFonts w:hint="default"/>
      </w:rPr>
    </w:lvl>
  </w:abstractNum>
  <w:abstractNum w:abstractNumId="8" w15:restartNumberingAfterBreak="0">
    <w:nsid w:val="41AF16E5"/>
    <w:multiLevelType w:val="hybridMultilevel"/>
    <w:tmpl w:val="F5EE4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05313"/>
    <w:multiLevelType w:val="hybridMultilevel"/>
    <w:tmpl w:val="9C2A954C"/>
    <w:lvl w:ilvl="0" w:tplc="18749BFC">
      <w:numFmt w:val="bullet"/>
      <w:lvlText w:val="•"/>
      <w:lvlJc w:val="left"/>
      <w:pPr>
        <w:ind w:left="1190" w:hanging="171"/>
      </w:pPr>
      <w:rPr>
        <w:rFonts w:ascii="Century Gothic" w:eastAsia="Century Gothic" w:hAnsi="Century Gothic" w:cs="Century Gothic" w:hint="default"/>
        <w:color w:val="00B18F"/>
        <w:w w:val="78"/>
        <w:sz w:val="18"/>
        <w:szCs w:val="18"/>
      </w:rPr>
    </w:lvl>
    <w:lvl w:ilvl="1" w:tplc="90D84B4E">
      <w:numFmt w:val="bullet"/>
      <w:lvlText w:val="•"/>
      <w:lvlJc w:val="left"/>
      <w:pPr>
        <w:ind w:left="1651" w:hanging="171"/>
      </w:pPr>
      <w:rPr>
        <w:rFonts w:hint="default"/>
      </w:rPr>
    </w:lvl>
    <w:lvl w:ilvl="2" w:tplc="4284313A">
      <w:numFmt w:val="bullet"/>
      <w:lvlText w:val="•"/>
      <w:lvlJc w:val="left"/>
      <w:pPr>
        <w:ind w:left="2102" w:hanging="171"/>
      </w:pPr>
      <w:rPr>
        <w:rFonts w:hint="default"/>
      </w:rPr>
    </w:lvl>
    <w:lvl w:ilvl="3" w:tplc="FAE84446">
      <w:numFmt w:val="bullet"/>
      <w:lvlText w:val="•"/>
      <w:lvlJc w:val="left"/>
      <w:pPr>
        <w:ind w:left="2554" w:hanging="171"/>
      </w:pPr>
      <w:rPr>
        <w:rFonts w:hint="default"/>
      </w:rPr>
    </w:lvl>
    <w:lvl w:ilvl="4" w:tplc="C7BE695C">
      <w:numFmt w:val="bullet"/>
      <w:lvlText w:val="•"/>
      <w:lvlJc w:val="left"/>
      <w:pPr>
        <w:ind w:left="3005" w:hanging="171"/>
      </w:pPr>
      <w:rPr>
        <w:rFonts w:hint="default"/>
      </w:rPr>
    </w:lvl>
    <w:lvl w:ilvl="5" w:tplc="493607BE">
      <w:numFmt w:val="bullet"/>
      <w:lvlText w:val="•"/>
      <w:lvlJc w:val="left"/>
      <w:pPr>
        <w:ind w:left="3456" w:hanging="171"/>
      </w:pPr>
      <w:rPr>
        <w:rFonts w:hint="default"/>
      </w:rPr>
    </w:lvl>
    <w:lvl w:ilvl="6" w:tplc="7EDC4948">
      <w:numFmt w:val="bullet"/>
      <w:lvlText w:val="•"/>
      <w:lvlJc w:val="left"/>
      <w:pPr>
        <w:ind w:left="3908" w:hanging="171"/>
      </w:pPr>
      <w:rPr>
        <w:rFonts w:hint="default"/>
      </w:rPr>
    </w:lvl>
    <w:lvl w:ilvl="7" w:tplc="C9625784">
      <w:numFmt w:val="bullet"/>
      <w:lvlText w:val="•"/>
      <w:lvlJc w:val="left"/>
      <w:pPr>
        <w:ind w:left="4359" w:hanging="171"/>
      </w:pPr>
      <w:rPr>
        <w:rFonts w:hint="default"/>
      </w:rPr>
    </w:lvl>
    <w:lvl w:ilvl="8" w:tplc="D180C8E8">
      <w:numFmt w:val="bullet"/>
      <w:lvlText w:val="•"/>
      <w:lvlJc w:val="left"/>
      <w:pPr>
        <w:ind w:left="4810" w:hanging="171"/>
      </w:pPr>
      <w:rPr>
        <w:rFonts w:hint="default"/>
      </w:rPr>
    </w:lvl>
  </w:abstractNum>
  <w:abstractNum w:abstractNumId="10"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40A72"/>
    <w:multiLevelType w:val="hybridMultilevel"/>
    <w:tmpl w:val="BCF210F4"/>
    <w:lvl w:ilvl="0" w:tplc="04090001">
      <w:start w:val="1"/>
      <w:numFmt w:val="bullet"/>
      <w:lvlText w:val=""/>
      <w:lvlJc w:val="left"/>
      <w:pPr>
        <w:ind w:left="1740" w:hanging="360"/>
      </w:pPr>
      <w:rPr>
        <w:rFonts w:ascii="Symbol" w:hAnsi="Symbol" w:hint="default"/>
        <w:b/>
        <w:color w:val="009999"/>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2" w15:restartNumberingAfterBreak="0">
    <w:nsid w:val="5EC73D0D"/>
    <w:multiLevelType w:val="hybridMultilevel"/>
    <w:tmpl w:val="9C9A5432"/>
    <w:lvl w:ilvl="0" w:tplc="04090001">
      <w:start w:val="1"/>
      <w:numFmt w:val="bullet"/>
      <w:lvlText w:val=""/>
      <w:lvlJc w:val="left"/>
      <w:pPr>
        <w:ind w:left="1740" w:hanging="360"/>
      </w:pPr>
      <w:rPr>
        <w:rFonts w:ascii="Symbol" w:hAnsi="Symbol" w:hint="default"/>
        <w:b/>
        <w:color w:val="009999"/>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3" w15:restartNumberingAfterBreak="0">
    <w:nsid w:val="604A40CF"/>
    <w:multiLevelType w:val="hybridMultilevel"/>
    <w:tmpl w:val="EB92F88E"/>
    <w:lvl w:ilvl="0" w:tplc="04090001">
      <w:start w:val="1"/>
      <w:numFmt w:val="bullet"/>
      <w:lvlText w:val=""/>
      <w:lvlJc w:val="left"/>
      <w:pPr>
        <w:ind w:left="1740" w:hanging="360"/>
      </w:pPr>
      <w:rPr>
        <w:rFonts w:ascii="Symbol" w:hAnsi="Symbol" w:hint="default"/>
        <w:b/>
        <w:color w:val="009999"/>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4" w15:restartNumberingAfterBreak="0">
    <w:nsid w:val="691774DF"/>
    <w:multiLevelType w:val="hybridMultilevel"/>
    <w:tmpl w:val="B2DC151E"/>
    <w:lvl w:ilvl="0" w:tplc="04090001">
      <w:start w:val="1"/>
      <w:numFmt w:val="bullet"/>
      <w:lvlText w:val=""/>
      <w:lvlJc w:val="left"/>
      <w:pPr>
        <w:ind w:left="2430" w:hanging="360"/>
      </w:pPr>
      <w:rPr>
        <w:rFonts w:ascii="Symbol" w:hAnsi="Symbol" w:hint="default"/>
        <w:b/>
        <w:color w:val="009999"/>
        <w:w w:val="78"/>
        <w:sz w:val="22"/>
        <w:szCs w:val="18"/>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75B3280D"/>
    <w:multiLevelType w:val="hybridMultilevel"/>
    <w:tmpl w:val="6BB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D6D0D"/>
    <w:multiLevelType w:val="hybridMultilevel"/>
    <w:tmpl w:val="A1E67BC8"/>
    <w:lvl w:ilvl="0" w:tplc="04090001">
      <w:start w:val="1"/>
      <w:numFmt w:val="bullet"/>
      <w:lvlText w:val=""/>
      <w:lvlJc w:val="left"/>
      <w:pPr>
        <w:ind w:left="1740" w:hanging="360"/>
      </w:pPr>
      <w:rPr>
        <w:rFonts w:ascii="Symbol" w:hAnsi="Symbol" w:hint="default"/>
        <w:b/>
        <w:color w:val="009999"/>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abstractNumId w:val="7"/>
  </w:num>
  <w:num w:numId="2">
    <w:abstractNumId w:val="9"/>
  </w:num>
  <w:num w:numId="3">
    <w:abstractNumId w:val="4"/>
  </w:num>
  <w:num w:numId="4">
    <w:abstractNumId w:val="10"/>
  </w:num>
  <w:num w:numId="5">
    <w:abstractNumId w:val="15"/>
  </w:num>
  <w:num w:numId="6">
    <w:abstractNumId w:val="16"/>
  </w:num>
  <w:num w:numId="7">
    <w:abstractNumId w:val="1"/>
  </w:num>
  <w:num w:numId="8">
    <w:abstractNumId w:val="12"/>
  </w:num>
  <w:num w:numId="9">
    <w:abstractNumId w:val="17"/>
  </w:num>
  <w:num w:numId="10">
    <w:abstractNumId w:val="3"/>
  </w:num>
  <w:num w:numId="11">
    <w:abstractNumId w:val="13"/>
  </w:num>
  <w:num w:numId="12">
    <w:abstractNumId w:val="11"/>
  </w:num>
  <w:num w:numId="13">
    <w:abstractNumId w:val="0"/>
  </w:num>
  <w:num w:numId="14">
    <w:abstractNumId w:val="8"/>
  </w:num>
  <w:num w:numId="15">
    <w:abstractNumId w:val="6"/>
  </w:num>
  <w:num w:numId="16">
    <w:abstractNumId w:val="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E450E"/>
    <w:rsid w:val="0006348E"/>
    <w:rsid w:val="000E450E"/>
    <w:rsid w:val="001F5A8F"/>
    <w:rsid w:val="00207A9B"/>
    <w:rsid w:val="00214C83"/>
    <w:rsid w:val="006F4E77"/>
    <w:rsid w:val="00750B83"/>
    <w:rsid w:val="00803062"/>
    <w:rsid w:val="00B87379"/>
    <w:rsid w:val="00C032BC"/>
    <w:rsid w:val="00C93C67"/>
    <w:rsid w:val="00EE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5E2BA7BA-28A3-4F88-84AE-777747B3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70"/>
      <w:ind w:left="1190" w:hanging="170"/>
    </w:pPr>
  </w:style>
  <w:style w:type="paragraph" w:customStyle="1" w:styleId="TableParagraph">
    <w:name w:val="Table Paragraph"/>
    <w:basedOn w:val="Normal"/>
    <w:uiPriority w:val="1"/>
    <w:qFormat/>
  </w:style>
  <w:style w:type="table" w:styleId="TableGrid">
    <w:name w:val="Table Grid"/>
    <w:basedOn w:val="TableNormal"/>
    <w:uiPriority w:val="39"/>
    <w:rsid w:val="00EE0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Mara, Hillary</cp:lastModifiedBy>
  <cp:revision>12</cp:revision>
  <dcterms:created xsi:type="dcterms:W3CDTF">2017-06-26T18:01:00Z</dcterms:created>
  <dcterms:modified xsi:type="dcterms:W3CDTF">2017-07-11T17:55:00Z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2017-06-26T00:00:00Z</vt:filetime>
  </property>
</Properties>
</file>