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33.520pt;height:841.890015pt;mso-position-horizontal-relative:page;mso-position-vertical-relative:page;z-index:-13792" filled="true" fillcolor="#00b18f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tabs>
          <w:tab w:pos="2154" w:val="left" w:leader="none"/>
        </w:tabs>
        <w:spacing w:before="0"/>
        <w:ind w:left="1020" w:right="0" w:firstLine="0"/>
        <w:jc w:val="left"/>
        <w:rPr>
          <w:rFonts w:ascii="Verdana"/>
          <w:sz w:val="18"/>
        </w:rPr>
      </w:pPr>
      <w:r>
        <w:rPr>
          <w:rFonts w:ascii="Verdana"/>
          <w:color w:val="00B18F"/>
          <w:spacing w:val="-4"/>
          <w:w w:val="105"/>
          <w:sz w:val="18"/>
        </w:rPr>
        <w:t>TABLE</w:t>
      </w:r>
      <w:r>
        <w:rPr>
          <w:rFonts w:ascii="Verdana"/>
          <w:color w:val="00B18F"/>
          <w:spacing w:val="-7"/>
          <w:w w:val="105"/>
          <w:sz w:val="18"/>
        </w:rPr>
        <w:t> </w:t>
      </w:r>
      <w:r>
        <w:rPr>
          <w:rFonts w:ascii="Verdana"/>
          <w:color w:val="00B18F"/>
          <w:w w:val="105"/>
          <w:sz w:val="18"/>
        </w:rPr>
        <w:t>6</w:t>
        <w:tab/>
        <w:t>IDENTIFYING</w:t>
      </w:r>
      <w:r>
        <w:rPr>
          <w:rFonts w:ascii="Verdana"/>
          <w:color w:val="00B18F"/>
          <w:spacing w:val="-23"/>
          <w:w w:val="105"/>
          <w:sz w:val="18"/>
        </w:rPr>
        <w:t> </w:t>
      </w:r>
      <w:r>
        <w:rPr>
          <w:rFonts w:ascii="Verdana"/>
          <w:color w:val="00B18F"/>
          <w:spacing w:val="-3"/>
          <w:w w:val="105"/>
          <w:sz w:val="18"/>
        </w:rPr>
        <w:t>YOUR</w:t>
      </w:r>
      <w:r>
        <w:rPr>
          <w:rFonts w:ascii="Verdana"/>
          <w:color w:val="00B18F"/>
          <w:spacing w:val="-23"/>
          <w:w w:val="105"/>
          <w:sz w:val="18"/>
        </w:rPr>
        <w:t> </w:t>
      </w:r>
      <w:r>
        <w:rPr>
          <w:rFonts w:ascii="Verdana"/>
          <w:color w:val="00B18F"/>
          <w:spacing w:val="-3"/>
          <w:w w:val="105"/>
          <w:sz w:val="18"/>
        </w:rPr>
        <w:t>TARGET</w:t>
      </w:r>
      <w:r>
        <w:rPr>
          <w:rFonts w:ascii="Verdana"/>
          <w:color w:val="00B18F"/>
          <w:spacing w:val="-23"/>
          <w:w w:val="105"/>
          <w:sz w:val="18"/>
        </w:rPr>
        <w:t> </w:t>
      </w:r>
      <w:r>
        <w:rPr>
          <w:rFonts w:ascii="Verdana"/>
          <w:color w:val="00B18F"/>
          <w:w w:val="105"/>
          <w:sz w:val="18"/>
        </w:rPr>
        <w:t>GROUP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2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653"/>
        <w:gridCol w:w="1745"/>
        <w:gridCol w:w="1459"/>
        <w:gridCol w:w="1459"/>
        <w:gridCol w:w="1459"/>
      </w:tblGrid>
      <w:tr>
        <w:trPr>
          <w:trHeight w:val="1057" w:hRule="exac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9"/>
              <w:ind w:left="0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00" w:lineRule="exact" w:before="0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NAME OF HOUSEHOLD OR INDIVIDUAL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12"/>
              <w:ind w:left="0"/>
              <w:rPr>
                <w:rFonts w:ascii="Verdana"/>
                <w:sz w:val="27"/>
              </w:rPr>
            </w:pPr>
          </w:p>
          <w:p>
            <w:pPr>
              <w:pStyle w:val="TableParagraph"/>
              <w:spacing w:line="200" w:lineRule="exact" w:before="0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WEALTH CATEGORY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12"/>
              <w:ind w:left="0"/>
              <w:rPr>
                <w:rFonts w:ascii="Verdana"/>
                <w:sz w:val="27"/>
              </w:rPr>
            </w:pPr>
          </w:p>
          <w:p>
            <w:pPr>
              <w:pStyle w:val="TableParagraph"/>
              <w:spacing w:line="200" w:lineRule="exact" w:before="0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0"/>
                <w:sz w:val="18"/>
              </w:rPr>
              <w:t>COMMERCIAL </w:t>
            </w:r>
            <w:r>
              <w:rPr>
                <w:b/>
                <w:color w:val="FFFFFF"/>
                <w:w w:val="125"/>
                <w:sz w:val="18"/>
              </w:rPr>
              <w:t>ORIENTATION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3"/>
              <w:ind w:left="0"/>
              <w:rPr>
                <w:rFonts w:ascii="Verdana"/>
                <w:sz w:val="35"/>
              </w:rPr>
            </w:pPr>
          </w:p>
          <w:p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18"/>
                <w:sz w:val="18"/>
              </w:rPr>
              <w:t>…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3"/>
              <w:ind w:left="0"/>
              <w:rPr>
                <w:rFonts w:ascii="Verdana"/>
                <w:sz w:val="35"/>
              </w:rPr>
            </w:pPr>
          </w:p>
          <w:p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18"/>
                <w:sz w:val="18"/>
              </w:rPr>
              <w:t>…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3"/>
              <w:ind w:left="0"/>
              <w:rPr>
                <w:rFonts w:ascii="Verdana"/>
                <w:sz w:val="35"/>
              </w:rPr>
            </w:pPr>
          </w:p>
          <w:p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35"/>
                <w:sz w:val="18"/>
              </w:rPr>
              <w:t>SELECTED</w:t>
            </w:r>
          </w:p>
        </w:tc>
      </w:tr>
      <w:tr>
        <w:trPr>
          <w:trHeight w:val="420" w:hRule="exact"/>
        </w:trPr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color w:val="00B18F"/>
                <w:sz w:val="18"/>
              </w:rPr>
              <w:t>1.</w:t>
            </w:r>
          </w:p>
        </w:tc>
        <w:tc>
          <w:tcPr>
            <w:tcW w:w="1653" w:type="dxa"/>
            <w:tcBorders>
              <w:top w:val="nil"/>
            </w:tcBorders>
          </w:tcPr>
          <w:p>
            <w:pPr/>
          </w:p>
        </w:tc>
        <w:tc>
          <w:tcPr>
            <w:tcW w:w="1745" w:type="dxa"/>
            <w:tcBorders>
              <w:top w:val="nil"/>
            </w:tcBorders>
          </w:tcPr>
          <w:p>
            <w:pPr/>
          </w:p>
        </w:tc>
        <w:tc>
          <w:tcPr>
            <w:tcW w:w="1459" w:type="dxa"/>
            <w:tcBorders>
              <w:top w:val="nil"/>
            </w:tcBorders>
          </w:tcPr>
          <w:p>
            <w:pPr/>
          </w:p>
        </w:tc>
        <w:tc>
          <w:tcPr>
            <w:tcW w:w="1459" w:type="dxa"/>
            <w:tcBorders>
              <w:top w:val="nil"/>
            </w:tcBorders>
          </w:tcPr>
          <w:p>
            <w:pPr/>
          </w:p>
        </w:tc>
        <w:tc>
          <w:tcPr>
            <w:tcW w:w="1459" w:type="dxa"/>
            <w:tcBorders>
              <w:top w:val="nil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15"/>
                <w:sz w:val="18"/>
              </w:rPr>
              <w:t>2.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15"/>
                <w:sz w:val="18"/>
              </w:rPr>
              <w:t>3.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25"/>
                <w:sz w:val="18"/>
              </w:rPr>
              <w:t>4.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5.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6.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15"/>
                <w:sz w:val="18"/>
              </w:rPr>
              <w:t>7.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8.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9.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color w:val="00B18F"/>
                <w:w w:val="110"/>
                <w:sz w:val="18"/>
              </w:rPr>
              <w:t>10.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sz w:val="18"/>
              </w:rPr>
              <w:t>11.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12.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13.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10"/>
                <w:sz w:val="18"/>
              </w:rPr>
              <w:t>14.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15.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16.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17.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18.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19.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5"/>
                <w:sz w:val="18"/>
              </w:rPr>
              <w:t>20.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05"/>
                <w:sz w:val="18"/>
              </w:rPr>
              <w:t>21.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22.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23.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5"/>
                <w:sz w:val="18"/>
              </w:rPr>
              <w:t>24.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25.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5"/>
                <w:sz w:val="18"/>
              </w:rPr>
              <w:t>26.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27.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28.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0"/>
                <w:sz w:val="18"/>
              </w:rPr>
              <w:t>29.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  <w:tr>
        <w:trPr>
          <w:trHeight w:val="420" w:hRule="exact"/>
        </w:trPr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B18F"/>
                <w:w w:val="125"/>
                <w:sz w:val="18"/>
              </w:rPr>
              <w:t>30.</w:t>
            </w:r>
          </w:p>
        </w:tc>
        <w:tc>
          <w:tcPr>
            <w:tcW w:w="1653" w:type="dxa"/>
          </w:tcPr>
          <w:p>
            <w:pPr/>
          </w:p>
        </w:tc>
        <w:tc>
          <w:tcPr>
            <w:tcW w:w="1745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  <w:tc>
          <w:tcPr>
            <w:tcW w:w="1459" w:type="dxa"/>
          </w:tcPr>
          <w:p>
            <w:pPr/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461" w:val="left" w:leader="none"/>
        </w:tabs>
        <w:ind w:left="1020"/>
      </w:pPr>
      <w:r>
        <w:rPr>
          <w:color w:val="00468B"/>
          <w:w w:val="105"/>
        </w:rPr>
        <w:t>46</w:t>
        <w:tab/>
      </w:r>
      <w:r>
        <w:rPr>
          <w:color w:val="00468B"/>
          <w:spacing w:val="2"/>
          <w:w w:val="105"/>
        </w:rPr>
        <w:t>ORGANIZING</w:t>
      </w:r>
      <w:r>
        <w:rPr>
          <w:color w:val="00468B"/>
          <w:spacing w:val="-19"/>
          <w:w w:val="105"/>
        </w:rPr>
        <w:t> </w:t>
      </w:r>
      <w:r>
        <w:rPr>
          <w:color w:val="00468B"/>
          <w:spacing w:val="2"/>
          <w:w w:val="105"/>
        </w:rPr>
        <w:t>AND</w:t>
      </w:r>
      <w:r>
        <w:rPr>
          <w:color w:val="00468B"/>
          <w:spacing w:val="-19"/>
          <w:w w:val="105"/>
        </w:rPr>
        <w:t> </w:t>
      </w:r>
      <w:r>
        <w:rPr>
          <w:color w:val="00468B"/>
          <w:spacing w:val="2"/>
          <w:w w:val="105"/>
        </w:rPr>
        <w:t>MANAGING</w:t>
      </w:r>
      <w:r>
        <w:rPr>
          <w:color w:val="00468B"/>
          <w:spacing w:val="-19"/>
          <w:w w:val="105"/>
        </w:rPr>
        <w:t> </w:t>
      </w:r>
      <w:r>
        <w:rPr>
          <w:color w:val="00468B"/>
          <w:w w:val="105"/>
        </w:rPr>
        <w:t>FARMERS’</w:t>
      </w:r>
      <w:r>
        <w:rPr>
          <w:color w:val="00468B"/>
          <w:spacing w:val="-19"/>
          <w:w w:val="105"/>
        </w:rPr>
        <w:t> </w:t>
      </w:r>
      <w:r>
        <w:rPr>
          <w:color w:val="00468B"/>
          <w:spacing w:val="3"/>
          <w:w w:val="105"/>
        </w:rPr>
        <w:t>GROUPS</w:t>
      </w:r>
    </w:p>
    <w:p>
      <w:pPr>
        <w:spacing w:after="0"/>
        <w:sectPr>
          <w:type w:val="continuous"/>
          <w:pgSz w:w="11910" w:h="16840"/>
          <w:pgMar w:top="0" w:bottom="0" w:left="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122"/>
        <w:ind w:left="100" w:right="0" w:firstLine="0"/>
        <w:jc w:val="left"/>
        <w:rPr>
          <w:rFonts w:ascii="Garamond"/>
          <w:b/>
          <w:sz w:val="48"/>
        </w:rPr>
      </w:pPr>
      <w:r>
        <w:rPr>
          <w:rFonts w:ascii="Garamond"/>
          <w:b/>
          <w:color w:val="00468B"/>
          <w:spacing w:val="-14"/>
          <w:w w:val="105"/>
          <w:sz w:val="48"/>
        </w:rPr>
        <w:t>Whom</w:t>
      </w:r>
      <w:r>
        <w:rPr>
          <w:rFonts w:ascii="Garamond"/>
          <w:b/>
          <w:color w:val="00468B"/>
          <w:spacing w:val="-83"/>
          <w:w w:val="105"/>
          <w:sz w:val="48"/>
        </w:rPr>
        <w:t> </w:t>
      </w:r>
      <w:r>
        <w:rPr>
          <w:rFonts w:ascii="Garamond"/>
          <w:b/>
          <w:color w:val="00468B"/>
          <w:spacing w:val="-14"/>
          <w:w w:val="105"/>
          <w:sz w:val="48"/>
        </w:rPr>
        <w:t>do</w:t>
      </w:r>
      <w:r>
        <w:rPr>
          <w:rFonts w:ascii="Garamond"/>
          <w:b/>
          <w:color w:val="00468B"/>
          <w:spacing w:val="-83"/>
          <w:w w:val="105"/>
          <w:sz w:val="48"/>
        </w:rPr>
        <w:t> </w:t>
      </w:r>
      <w:r>
        <w:rPr>
          <w:rFonts w:ascii="Garamond"/>
          <w:b/>
          <w:color w:val="00468B"/>
          <w:spacing w:val="-20"/>
          <w:w w:val="105"/>
          <w:sz w:val="48"/>
        </w:rPr>
        <w:t>you</w:t>
      </w:r>
      <w:r>
        <w:rPr>
          <w:rFonts w:ascii="Garamond"/>
          <w:b/>
          <w:color w:val="00468B"/>
          <w:spacing w:val="-83"/>
          <w:w w:val="105"/>
          <w:sz w:val="48"/>
        </w:rPr>
        <w:t> </w:t>
      </w:r>
      <w:r>
        <w:rPr>
          <w:rFonts w:ascii="Garamond"/>
          <w:b/>
          <w:color w:val="00468B"/>
          <w:spacing w:val="-13"/>
          <w:w w:val="105"/>
          <w:sz w:val="48"/>
        </w:rPr>
        <w:t>want</w:t>
      </w:r>
      <w:r>
        <w:rPr>
          <w:rFonts w:ascii="Garamond"/>
          <w:b/>
          <w:color w:val="00468B"/>
          <w:spacing w:val="-83"/>
          <w:w w:val="105"/>
          <w:sz w:val="48"/>
        </w:rPr>
        <w:t> </w:t>
      </w:r>
      <w:r>
        <w:rPr>
          <w:rFonts w:ascii="Garamond"/>
          <w:b/>
          <w:color w:val="00468B"/>
          <w:spacing w:val="-13"/>
          <w:w w:val="105"/>
          <w:sz w:val="48"/>
        </w:rPr>
        <w:t>to</w:t>
      </w:r>
      <w:r>
        <w:rPr>
          <w:rFonts w:ascii="Garamond"/>
          <w:b/>
          <w:color w:val="00468B"/>
          <w:spacing w:val="-83"/>
          <w:w w:val="105"/>
          <w:sz w:val="48"/>
        </w:rPr>
        <w:t> </w:t>
      </w:r>
      <w:r>
        <w:rPr>
          <w:rFonts w:ascii="Garamond"/>
          <w:b/>
          <w:color w:val="00468B"/>
          <w:spacing w:val="-19"/>
          <w:w w:val="105"/>
          <w:sz w:val="48"/>
        </w:rPr>
        <w:t>reach?</w:t>
      </w:r>
    </w:p>
    <w:p>
      <w:pPr>
        <w:spacing w:after="0"/>
        <w:jc w:val="left"/>
        <w:rPr>
          <w:rFonts w:ascii="Garamond"/>
          <w:sz w:val="48"/>
        </w:rPr>
        <w:sectPr>
          <w:pgSz w:w="11910" w:h="16840"/>
          <w:pgMar w:top="0" w:bottom="0" w:left="920" w:right="0"/>
        </w:sect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BodyText"/>
        <w:rPr>
          <w:rFonts w:ascii="Garamond"/>
          <w:b/>
          <w:sz w:val="26"/>
        </w:rPr>
      </w:pPr>
    </w:p>
    <w:p>
      <w:pPr>
        <w:pStyle w:val="Heading1"/>
        <w:spacing w:line="254" w:lineRule="auto" w:before="213"/>
        <w:ind w:left="3592" w:right="2581"/>
        <w:jc w:val="center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3750665</wp:posOffset>
            </wp:positionH>
            <wp:positionV relativeFrom="paragraph">
              <wp:posOffset>-630063</wp:posOffset>
            </wp:positionV>
            <wp:extent cx="3161334" cy="18360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334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.023636pt;margin-top:-233.652679pt;width:493.25pt;height:145.75pt;mso-position-horizontal-relative:page;mso-position-vertical-relative:paragraph;z-index:1144" coordorigin="1020,-4673" coordsize="9865,2915">
            <v:shape style="position:absolute;left:1020;top:-4673;width:9865;height:291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29;top:-4665;width:1403;height:523" type="#_x0000_t202" filled="false" stroked="false">
              <v:textbox inset="0,0,0,0">
                <w:txbxContent>
                  <w:p>
                    <w:pPr>
                      <w:spacing w:line="254" w:lineRule="auto" w:before="13"/>
                      <w:ind w:left="0" w:right="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20"/>
                        <w:sz w:val="20"/>
                      </w:rPr>
                      <w:t>Market-ready smallholders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648004</wp:posOffset>
            </wp:positionH>
            <wp:positionV relativeFrom="paragraph">
              <wp:posOffset>-5289490</wp:posOffset>
            </wp:positionV>
            <wp:extent cx="4572360" cy="1837944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6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Vulnerable but viable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1"/>
        <w:rPr>
          <w:b/>
          <w:sz w:val="30"/>
        </w:rPr>
      </w:pPr>
    </w:p>
    <w:p>
      <w:pPr>
        <w:spacing w:line="254" w:lineRule="auto" w:before="0"/>
        <w:ind w:left="-25" w:right="1187" w:firstLine="0"/>
        <w:jc w:val="left"/>
        <w:rPr>
          <w:b/>
          <w:sz w:val="20"/>
        </w:rPr>
      </w:pPr>
      <w:r>
        <w:rPr>
          <w:b/>
          <w:color w:val="231F20"/>
          <w:w w:val="125"/>
          <w:sz w:val="20"/>
        </w:rPr>
        <w:t>Commercial </w:t>
      </w:r>
      <w:r>
        <w:rPr>
          <w:b/>
          <w:color w:val="231F20"/>
          <w:w w:val="120"/>
          <w:sz w:val="20"/>
        </w:rPr>
        <w:t>smallholders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1910" w:h="16840"/>
          <w:pgMar w:top="0" w:bottom="0" w:left="920" w:right="0"/>
          <w:cols w:num="2" w:equalWidth="0">
            <w:col w:w="7294" w:space="40"/>
            <w:col w:w="3656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563.385986pt;margin-top:0pt;width:31.890001pt;height:841.890015pt;mso-position-horizontal-relative:page;mso-position-vertical-relative:page;z-index:1048" filled="true" fillcolor="#00b18f" stroked="false">
            <v:fill typ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2"/>
        </w:rPr>
      </w:pPr>
    </w:p>
    <w:p>
      <w:pPr>
        <w:spacing w:before="1"/>
        <w:ind w:left="6309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647999</wp:posOffset>
            </wp:positionH>
            <wp:positionV relativeFrom="paragraph">
              <wp:posOffset>-796415</wp:posOffset>
            </wp:positionV>
            <wp:extent cx="3824999" cy="1835368"/>
            <wp:effectExtent l="0" t="0" r="0" b="0"/>
            <wp:wrapNone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4999" cy="183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25"/>
          <w:sz w:val="20"/>
        </w:rPr>
        <w:t>Highly vulnerable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1"/>
        </w:rPr>
      </w:pPr>
    </w:p>
    <w:p>
      <w:pPr>
        <w:pStyle w:val="BodyText"/>
        <w:tabs>
          <w:tab w:pos="9790" w:val="left" w:leader="none"/>
        </w:tabs>
        <w:spacing w:before="99"/>
        <w:ind w:left="5803"/>
      </w:pPr>
      <w:r>
        <w:rPr>
          <w:color w:val="00468B"/>
          <w:spacing w:val="2"/>
        </w:rPr>
        <w:t>ORGANIZING AND MANAGING</w:t>
      </w:r>
      <w:r>
        <w:rPr>
          <w:color w:val="00468B"/>
          <w:spacing w:val="39"/>
        </w:rPr>
        <w:t> </w:t>
      </w:r>
      <w:r>
        <w:rPr>
          <w:color w:val="00468B"/>
        </w:rPr>
        <w:t>FARMERS’</w:t>
      </w:r>
      <w:r>
        <w:rPr>
          <w:color w:val="00468B"/>
          <w:spacing w:val="14"/>
        </w:rPr>
        <w:t> </w:t>
      </w:r>
      <w:r>
        <w:rPr>
          <w:color w:val="00468B"/>
          <w:spacing w:val="3"/>
        </w:rPr>
        <w:t>GROUPS</w:t>
        <w:tab/>
      </w:r>
      <w:r>
        <w:rPr>
          <w:color w:val="00468B"/>
        </w:rPr>
        <w:t>47</w:t>
      </w:r>
    </w:p>
    <w:sectPr>
      <w:type w:val="continuous"/>
      <w:pgSz w:w="11910" w:h="16840"/>
      <w:pgMar w:top="0" w:bottom="0" w:left="9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</w:rPr>
  </w:style>
  <w:style w:styleId="Heading1" w:type="paragraph">
    <w:name w:val="Heading 1"/>
    <w:basedOn w:val="Normal"/>
    <w:uiPriority w:val="1"/>
    <w:qFormat/>
    <w:pPr>
      <w:ind w:left="-25"/>
      <w:outlineLvl w:val="1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8"/>
      <w:ind w:left="7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2017-01-09T13:51:31Z</dcterms:created>
  <dcterms:modified xsi:type="dcterms:W3CDTF">2017-01-09T13:51:31Z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