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108" w:tblpY="903"/>
        <w:tblW w:w="0" w:type="auto"/>
        <w:tblLook w:val="04A0" w:firstRow="1" w:lastRow="0" w:firstColumn="1" w:lastColumn="0" w:noHBand="0" w:noVBand="1"/>
      </w:tblPr>
      <w:tblGrid>
        <w:gridCol w:w="3937"/>
        <w:gridCol w:w="5423"/>
      </w:tblGrid>
      <w:tr w:rsidR="00850D5D" w:rsidRPr="00F51496" w:rsidTr="004D7CFD">
        <w:tc>
          <w:tcPr>
            <w:tcW w:w="9360" w:type="dxa"/>
            <w:gridSpan w:val="2"/>
          </w:tcPr>
          <w:p w:rsidR="00850D5D" w:rsidRPr="00F51496" w:rsidRDefault="00850D5D" w:rsidP="004D7CFD">
            <w:pPr>
              <w:spacing w:after="160"/>
              <w:ind w:left="360" w:right="370" w:hanging="360"/>
              <w:rPr>
                <w:i/>
                <w:sz w:val="24"/>
              </w:rPr>
            </w:pPr>
            <w:r w:rsidRPr="00F51496">
              <w:rPr>
                <w:i/>
                <w:color w:val="00B18F"/>
                <w:w w:val="105"/>
                <w:sz w:val="24"/>
              </w:rPr>
              <w:t>OBJECTIVE</w:t>
            </w:r>
          </w:p>
          <w:p w:rsidR="00850D5D" w:rsidRPr="0034194F" w:rsidRDefault="00850D5D" w:rsidP="004D7CFD">
            <w:pPr>
              <w:pStyle w:val="BodyText"/>
              <w:spacing w:after="160"/>
              <w:ind w:left="360" w:right="370" w:hanging="360"/>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850D5D" w:rsidRPr="00FA49FF" w:rsidRDefault="00850D5D" w:rsidP="00A14AD3">
            <w:pPr>
              <w:pStyle w:val="ListParagraph"/>
              <w:numPr>
                <w:ilvl w:val="0"/>
                <w:numId w:val="4"/>
              </w:numPr>
              <w:spacing w:after="160" w:line="240" w:lineRule="auto"/>
              <w:ind w:left="360" w:right="374"/>
              <w:contextualSpacing/>
              <w:rPr>
                <w:color w:val="231F20"/>
                <w:w w:val="105"/>
              </w:rPr>
            </w:pPr>
            <w:r w:rsidRPr="00FA49FF">
              <w:rPr>
                <w:color w:val="231F20"/>
                <w:w w:val="105"/>
              </w:rPr>
              <w:t>Describe significant changes – positive or negative</w:t>
            </w:r>
            <w:r w:rsidR="00322B63">
              <w:rPr>
                <w:color w:val="231F20"/>
                <w:w w:val="105"/>
              </w:rPr>
              <w:t xml:space="preserve"> </w:t>
            </w:r>
            <w:r w:rsidRPr="00FA49FF">
              <w:rPr>
                <w:color w:val="231F20"/>
                <w:w w:val="105"/>
              </w:rPr>
              <w:t>–</w:t>
            </w:r>
            <w:r>
              <w:rPr>
                <w:color w:val="231F20"/>
                <w:w w:val="105"/>
              </w:rPr>
              <w:t xml:space="preserve"> </w:t>
            </w:r>
            <w:r w:rsidRPr="00FA49FF">
              <w:rPr>
                <w:color w:val="231F20"/>
                <w:w w:val="105"/>
              </w:rPr>
              <w:t>that have occurred in the community, watershed, or on participants’ farms.</w:t>
            </w:r>
          </w:p>
          <w:p w:rsidR="00850D5D" w:rsidRPr="00FA49FF" w:rsidRDefault="00850D5D" w:rsidP="00A14AD3">
            <w:pPr>
              <w:pStyle w:val="ListParagraph"/>
              <w:numPr>
                <w:ilvl w:val="0"/>
                <w:numId w:val="4"/>
              </w:numPr>
              <w:spacing w:after="160" w:line="240" w:lineRule="auto"/>
              <w:ind w:left="360" w:right="374"/>
              <w:contextualSpacing/>
              <w:rPr>
                <w:color w:val="231F20"/>
                <w:w w:val="105"/>
              </w:rPr>
            </w:pPr>
            <w:r w:rsidRPr="00FA49FF">
              <w:rPr>
                <w:color w:val="231F20"/>
                <w:w w:val="105"/>
              </w:rPr>
              <w:t>Share information among participants about changes resulting</w:t>
            </w:r>
            <w:r>
              <w:rPr>
                <w:color w:val="231F20"/>
                <w:w w:val="105"/>
              </w:rPr>
              <w:t xml:space="preserve"> from the natural resource man</w:t>
            </w:r>
            <w:r w:rsidRPr="00FA49FF">
              <w:rPr>
                <w:color w:val="231F20"/>
                <w:w w:val="105"/>
              </w:rPr>
              <w:t>agement activities taken.</w:t>
            </w:r>
          </w:p>
        </w:tc>
      </w:tr>
      <w:tr w:rsidR="00850D5D" w:rsidRPr="00F51496" w:rsidTr="004D7CFD">
        <w:tc>
          <w:tcPr>
            <w:tcW w:w="3937" w:type="dxa"/>
          </w:tcPr>
          <w:p w:rsidR="00850D5D" w:rsidRPr="00F51496" w:rsidRDefault="00850D5D" w:rsidP="004D7CFD">
            <w:pPr>
              <w:spacing w:after="160"/>
              <w:ind w:left="360" w:right="370" w:hanging="360"/>
              <w:rPr>
                <w:i/>
                <w:sz w:val="24"/>
              </w:rPr>
            </w:pPr>
            <w:r w:rsidRPr="00F51496">
              <w:rPr>
                <w:i/>
                <w:color w:val="00B18F"/>
                <w:sz w:val="24"/>
              </w:rPr>
              <w:t>EQUIPMENT NEEDED</w:t>
            </w:r>
          </w:p>
          <w:p w:rsidR="00850D5D" w:rsidRPr="004105F7" w:rsidRDefault="00850D5D" w:rsidP="004D7CFD">
            <w:pPr>
              <w:pStyle w:val="ListParagraph"/>
              <w:numPr>
                <w:ilvl w:val="0"/>
                <w:numId w:val="5"/>
              </w:numPr>
              <w:spacing w:after="160" w:line="240" w:lineRule="auto"/>
              <w:ind w:left="360" w:right="370"/>
            </w:pPr>
            <w:r w:rsidRPr="00FA49FF">
              <w:t>Notepaper, pens, large sheets of paper, marker pens</w:t>
            </w:r>
          </w:p>
        </w:tc>
        <w:tc>
          <w:tcPr>
            <w:tcW w:w="5423" w:type="dxa"/>
          </w:tcPr>
          <w:p w:rsidR="00850D5D" w:rsidRPr="00F51496" w:rsidRDefault="00850D5D" w:rsidP="004D7CFD">
            <w:pPr>
              <w:spacing w:after="160"/>
              <w:ind w:left="360" w:right="370" w:hanging="360"/>
              <w:rPr>
                <w:i/>
                <w:sz w:val="24"/>
              </w:rPr>
            </w:pPr>
            <w:r>
              <w:rPr>
                <w:i/>
                <w:color w:val="00B18F"/>
                <w:sz w:val="24"/>
              </w:rPr>
              <w:t>EXPECTED OUTPUT</w:t>
            </w:r>
          </w:p>
          <w:p w:rsidR="00850D5D" w:rsidRPr="00FA49FF" w:rsidRDefault="00850D5D" w:rsidP="004D7CFD">
            <w:pPr>
              <w:pStyle w:val="ListParagraph"/>
              <w:numPr>
                <w:ilvl w:val="0"/>
                <w:numId w:val="7"/>
              </w:numPr>
              <w:spacing w:after="160" w:line="240" w:lineRule="auto"/>
              <w:ind w:left="360" w:right="370"/>
              <w:rPr>
                <w:rFonts w:cs="Times New Roman"/>
              </w:rPr>
            </w:pPr>
            <w:r w:rsidRPr="00FA49FF">
              <w:rPr>
                <w:rFonts w:cs="Times New Roman"/>
              </w:rPr>
              <w:t>The most signific</w:t>
            </w:r>
            <w:r>
              <w:rPr>
                <w:rFonts w:cs="Times New Roman"/>
              </w:rPr>
              <w:t>ant changes and the correspond</w:t>
            </w:r>
            <w:r w:rsidRPr="00FA49FF">
              <w:rPr>
                <w:rFonts w:cs="Times New Roman"/>
              </w:rPr>
              <w:t>ing reasons for the changes have been identified and shared among the participants.</w:t>
            </w:r>
          </w:p>
        </w:tc>
      </w:tr>
      <w:tr w:rsidR="00850D5D" w:rsidRPr="00F51496" w:rsidTr="004D7CFD">
        <w:tc>
          <w:tcPr>
            <w:tcW w:w="3937" w:type="dxa"/>
          </w:tcPr>
          <w:p w:rsidR="00850D5D" w:rsidRPr="00F51496" w:rsidRDefault="00850D5D" w:rsidP="004D7CFD">
            <w:pPr>
              <w:spacing w:after="160"/>
              <w:ind w:left="360" w:right="370" w:hanging="360"/>
              <w:rPr>
                <w:i/>
                <w:sz w:val="24"/>
              </w:rPr>
            </w:pPr>
            <w:r w:rsidRPr="00F51496">
              <w:rPr>
                <w:i/>
                <w:color w:val="00B18F"/>
                <w:sz w:val="24"/>
              </w:rPr>
              <w:t>TIME</w:t>
            </w:r>
          </w:p>
          <w:p w:rsidR="00850D5D" w:rsidRPr="00F51496" w:rsidRDefault="00850D5D" w:rsidP="004D7CFD">
            <w:pPr>
              <w:tabs>
                <w:tab w:val="left" w:pos="1191"/>
              </w:tabs>
              <w:spacing w:after="160"/>
              <w:ind w:left="360" w:right="370" w:hanging="360"/>
              <w:rPr>
                <w:sz w:val="24"/>
              </w:rPr>
            </w:pPr>
            <w:r>
              <w:rPr>
                <w:color w:val="231F20"/>
                <w:w w:val="110"/>
              </w:rPr>
              <w:t>1 hour</w:t>
            </w:r>
          </w:p>
        </w:tc>
        <w:tc>
          <w:tcPr>
            <w:tcW w:w="5423" w:type="dxa"/>
          </w:tcPr>
          <w:p w:rsidR="00850D5D" w:rsidRPr="00F51496" w:rsidRDefault="00850D5D" w:rsidP="004D7CFD">
            <w:pPr>
              <w:spacing w:after="160"/>
              <w:ind w:left="360" w:right="370" w:hanging="360"/>
              <w:rPr>
                <w:i/>
                <w:sz w:val="24"/>
              </w:rPr>
            </w:pPr>
            <w:r w:rsidRPr="00F51496">
              <w:rPr>
                <w:i/>
                <w:color w:val="00B18F"/>
                <w:w w:val="105"/>
                <w:sz w:val="24"/>
              </w:rPr>
              <w:t>PREPARATION</w:t>
            </w:r>
          </w:p>
          <w:p w:rsidR="00850D5D" w:rsidRPr="00FA49FF" w:rsidRDefault="00850D5D" w:rsidP="004D7CFD">
            <w:pPr>
              <w:pStyle w:val="ListParagraph"/>
              <w:widowControl/>
              <w:numPr>
                <w:ilvl w:val="0"/>
                <w:numId w:val="6"/>
              </w:numPr>
              <w:autoSpaceDE/>
              <w:autoSpaceDN/>
              <w:spacing w:after="160" w:line="240" w:lineRule="auto"/>
              <w:ind w:left="360" w:right="370"/>
              <w:contextualSpacing/>
              <w:rPr>
                <w:rFonts w:cs="Times New Roman"/>
              </w:rPr>
            </w:pPr>
            <w:r w:rsidRPr="00FA49FF">
              <w:rPr>
                <w:rFonts w:cs="Times New Roman"/>
              </w:rPr>
              <w:t>Hold the initial sess</w:t>
            </w:r>
            <w:r>
              <w:rPr>
                <w:rFonts w:cs="Times New Roman"/>
              </w:rPr>
              <w:t xml:space="preserve">ion when the priority issues </w:t>
            </w:r>
            <w:r w:rsidRPr="00FA49FF">
              <w:rPr>
                <w:rFonts w:cs="Times New Roman"/>
              </w:rPr>
              <w:t>have been identified and the natural resources management plan is being developed. Hold subsequent sessions at agreed intervals afterwards.</w:t>
            </w:r>
          </w:p>
          <w:p w:rsidR="00850D5D" w:rsidRPr="0029738E" w:rsidRDefault="00850D5D" w:rsidP="004D7CFD">
            <w:pPr>
              <w:pStyle w:val="ListParagraph"/>
              <w:widowControl/>
              <w:numPr>
                <w:ilvl w:val="0"/>
                <w:numId w:val="6"/>
              </w:numPr>
              <w:autoSpaceDE/>
              <w:autoSpaceDN/>
              <w:spacing w:after="160" w:line="240" w:lineRule="auto"/>
              <w:ind w:left="360" w:right="370"/>
              <w:contextualSpacing/>
              <w:rPr>
                <w:rFonts w:cs="Times New Roman"/>
              </w:rPr>
            </w:pPr>
            <w:r>
              <w:rPr>
                <w:rFonts w:cs="Times New Roman"/>
              </w:rPr>
              <w:t>Bring the group’s</w:t>
            </w:r>
            <w:r w:rsidRPr="00FA49FF">
              <w:rPr>
                <w:rFonts w:cs="Times New Roman"/>
              </w:rPr>
              <w:t xml:space="preserve"> natural resources management plan.</w:t>
            </w:r>
          </w:p>
        </w:tc>
      </w:tr>
    </w:tbl>
    <w:p w:rsidR="004639C8" w:rsidRPr="00584A79" w:rsidRDefault="00A67856" w:rsidP="004D7CFD">
      <w:pPr>
        <w:pStyle w:val="BodyText"/>
        <w:ind w:right="374"/>
        <w:contextualSpacing/>
        <w:rPr>
          <w:b/>
          <w:sz w:val="28"/>
          <w:szCs w:val="28"/>
        </w:rPr>
      </w:pPr>
      <w:r w:rsidRPr="00584A79">
        <w:rPr>
          <w:b/>
          <w:color w:val="00B18F"/>
          <w:sz w:val="28"/>
          <w:szCs w:val="28"/>
        </w:rPr>
        <w:t>EXERCISE 6. ADAPTIVE MA</w:t>
      </w:r>
      <w:r w:rsidR="00FA49FF" w:rsidRPr="00584A79">
        <w:rPr>
          <w:b/>
          <w:color w:val="00B18F"/>
          <w:sz w:val="28"/>
          <w:szCs w:val="28"/>
        </w:rPr>
        <w:t xml:space="preserve">NAGEMENT AND MOST SIGNIFICANT </w:t>
      </w:r>
      <w:r w:rsidRPr="00584A79">
        <w:rPr>
          <w:b/>
          <w:color w:val="00B18F"/>
          <w:sz w:val="28"/>
          <w:szCs w:val="28"/>
        </w:rPr>
        <w:t>CHANGE</w:t>
      </w:r>
    </w:p>
    <w:p w:rsidR="00584A79" w:rsidRPr="00850D5D" w:rsidRDefault="00584A79" w:rsidP="004D7CFD">
      <w:pPr>
        <w:pStyle w:val="BodyText"/>
        <w:spacing w:before="98" w:line="283" w:lineRule="auto"/>
        <w:ind w:right="4"/>
        <w:rPr>
          <w:i/>
          <w:sz w:val="20"/>
          <w:szCs w:val="20"/>
        </w:rPr>
      </w:pPr>
      <w:r w:rsidRPr="00850D5D">
        <w:rPr>
          <w:i/>
          <w:color w:val="231F20"/>
          <w:w w:val="105"/>
          <w:sz w:val="20"/>
          <w:szCs w:val="20"/>
        </w:rPr>
        <w:t>Rather than looking for general trends, this exercise aims to identify the most important changes that have</w:t>
      </w:r>
      <w:r w:rsidRPr="00850D5D">
        <w:rPr>
          <w:i/>
          <w:color w:val="231F20"/>
          <w:spacing w:val="-20"/>
          <w:w w:val="105"/>
          <w:sz w:val="20"/>
          <w:szCs w:val="20"/>
        </w:rPr>
        <w:t xml:space="preserve"> </w:t>
      </w:r>
      <w:r w:rsidRPr="00850D5D">
        <w:rPr>
          <w:i/>
          <w:color w:val="231F20"/>
          <w:w w:val="105"/>
          <w:sz w:val="20"/>
          <w:szCs w:val="20"/>
        </w:rPr>
        <w:t>occurred</w:t>
      </w:r>
      <w:r w:rsidRPr="00850D5D">
        <w:rPr>
          <w:i/>
          <w:color w:val="231F20"/>
          <w:spacing w:val="-20"/>
          <w:w w:val="105"/>
          <w:sz w:val="20"/>
          <w:szCs w:val="20"/>
        </w:rPr>
        <w:t xml:space="preserve"> </w:t>
      </w:r>
      <w:r w:rsidRPr="00850D5D">
        <w:rPr>
          <w:i/>
          <w:color w:val="231F20"/>
          <w:w w:val="105"/>
          <w:sz w:val="20"/>
          <w:szCs w:val="20"/>
        </w:rPr>
        <w:t>in</w:t>
      </w:r>
      <w:r w:rsidRPr="00850D5D">
        <w:rPr>
          <w:i/>
          <w:color w:val="231F20"/>
          <w:spacing w:val="-20"/>
          <w:w w:val="105"/>
          <w:sz w:val="20"/>
          <w:szCs w:val="20"/>
        </w:rPr>
        <w:t xml:space="preserve"> </w:t>
      </w:r>
      <w:r w:rsidRPr="00850D5D">
        <w:rPr>
          <w:i/>
          <w:color w:val="231F20"/>
          <w:w w:val="105"/>
          <w:sz w:val="20"/>
          <w:szCs w:val="20"/>
        </w:rPr>
        <w:t>natural</w:t>
      </w:r>
      <w:r w:rsidRPr="00850D5D">
        <w:rPr>
          <w:i/>
          <w:color w:val="231F20"/>
          <w:spacing w:val="-20"/>
          <w:w w:val="105"/>
          <w:sz w:val="20"/>
          <w:szCs w:val="20"/>
        </w:rPr>
        <w:t xml:space="preserve"> </w:t>
      </w:r>
      <w:r w:rsidRPr="00850D5D">
        <w:rPr>
          <w:i/>
          <w:color w:val="231F20"/>
          <w:w w:val="105"/>
          <w:sz w:val="20"/>
          <w:szCs w:val="20"/>
        </w:rPr>
        <w:t>resources</w:t>
      </w:r>
      <w:r w:rsidRPr="00850D5D">
        <w:rPr>
          <w:i/>
          <w:color w:val="231F20"/>
          <w:spacing w:val="-20"/>
          <w:w w:val="105"/>
          <w:sz w:val="20"/>
          <w:szCs w:val="20"/>
        </w:rPr>
        <w:t xml:space="preserve"> </w:t>
      </w:r>
      <w:r w:rsidRPr="00850D5D">
        <w:rPr>
          <w:i/>
          <w:color w:val="231F20"/>
          <w:w w:val="105"/>
          <w:sz w:val="20"/>
          <w:szCs w:val="20"/>
        </w:rPr>
        <w:t>management.</w:t>
      </w:r>
      <w:r w:rsidRPr="00850D5D">
        <w:rPr>
          <w:i/>
          <w:color w:val="231F20"/>
          <w:spacing w:val="-20"/>
          <w:w w:val="105"/>
          <w:sz w:val="20"/>
          <w:szCs w:val="20"/>
        </w:rPr>
        <w:t xml:space="preserve"> </w:t>
      </w:r>
      <w:r w:rsidRPr="00850D5D">
        <w:rPr>
          <w:i/>
          <w:color w:val="231F20"/>
          <w:w w:val="105"/>
          <w:sz w:val="20"/>
          <w:szCs w:val="20"/>
        </w:rPr>
        <w:t xml:space="preserve">It is particularly useful to track changes in qualitative issues such as “capacity strengthening”. This exercise can be used as </w:t>
      </w:r>
      <w:r w:rsidRPr="00850D5D">
        <w:rPr>
          <w:i/>
          <w:color w:val="231F20"/>
          <w:spacing w:val="2"/>
          <w:w w:val="105"/>
          <w:sz w:val="20"/>
          <w:szCs w:val="20"/>
        </w:rPr>
        <w:t xml:space="preserve">part </w:t>
      </w:r>
      <w:r w:rsidRPr="00850D5D">
        <w:rPr>
          <w:i/>
          <w:color w:val="231F20"/>
          <w:w w:val="105"/>
          <w:sz w:val="20"/>
          <w:szCs w:val="20"/>
        </w:rPr>
        <w:t xml:space="preserve">of your </w:t>
      </w:r>
      <w:r w:rsidRPr="00850D5D">
        <w:rPr>
          <w:b/>
          <w:i/>
          <w:color w:val="231F20"/>
          <w:w w:val="105"/>
          <w:sz w:val="20"/>
          <w:szCs w:val="20"/>
        </w:rPr>
        <w:t xml:space="preserve">adaptive </w:t>
      </w:r>
      <w:r w:rsidRPr="00850D5D">
        <w:rPr>
          <w:b/>
          <w:i/>
          <w:color w:val="231F20"/>
          <w:spacing w:val="1"/>
          <w:sz w:val="20"/>
          <w:szCs w:val="20"/>
        </w:rPr>
        <w:t>management</w:t>
      </w:r>
      <w:r w:rsidRPr="00850D5D">
        <w:rPr>
          <w:b/>
          <w:i/>
          <w:color w:val="231F20"/>
          <w:spacing w:val="50"/>
          <w:sz w:val="20"/>
          <w:szCs w:val="20"/>
        </w:rPr>
        <w:t xml:space="preserve"> </w:t>
      </w:r>
      <w:r w:rsidRPr="00850D5D">
        <w:rPr>
          <w:i/>
          <w:color w:val="231F20"/>
          <w:sz w:val="20"/>
          <w:szCs w:val="20"/>
        </w:rPr>
        <w:t>process.</w:t>
      </w:r>
    </w:p>
    <w:p w:rsidR="00584A79" w:rsidRPr="00850D5D" w:rsidRDefault="00584A79" w:rsidP="004D7CFD">
      <w:pPr>
        <w:spacing w:before="138"/>
        <w:ind w:left="360" w:right="4" w:hanging="360"/>
        <w:rPr>
          <w:i/>
          <w:color w:val="231F20"/>
          <w:sz w:val="20"/>
          <w:szCs w:val="20"/>
        </w:rPr>
      </w:pPr>
      <w:r w:rsidRPr="00850D5D">
        <w:rPr>
          <w:i/>
          <w:color w:val="231F20"/>
          <w:sz w:val="20"/>
          <w:szCs w:val="20"/>
        </w:rPr>
        <w:t>Don’t be afraid to modify your project as you go, based on what works and what does not!</w:t>
      </w:r>
    </w:p>
    <w:p w:rsidR="004D7CFD" w:rsidRDefault="004D7CFD" w:rsidP="004D7CFD">
      <w:pPr>
        <w:spacing w:after="160"/>
        <w:ind w:right="4"/>
        <w:contextualSpacing/>
        <w:rPr>
          <w:i/>
          <w:color w:val="00B18F"/>
          <w:sz w:val="24"/>
          <w:szCs w:val="24"/>
        </w:rPr>
      </w:pPr>
    </w:p>
    <w:p w:rsidR="004639C8" w:rsidRPr="00FA49FF" w:rsidRDefault="00A67856" w:rsidP="004D7CFD">
      <w:pPr>
        <w:spacing w:after="160"/>
        <w:contextualSpacing/>
        <w:rPr>
          <w:i/>
          <w:sz w:val="24"/>
          <w:szCs w:val="24"/>
        </w:rPr>
      </w:pPr>
      <w:r w:rsidRPr="00FA49FF">
        <w:rPr>
          <w:i/>
          <w:color w:val="00B18F"/>
          <w:sz w:val="24"/>
          <w:szCs w:val="24"/>
        </w:rPr>
        <w:t>SUGGESTED PROCEDURE</w:t>
      </w:r>
      <w:r w:rsidR="00FA49FF">
        <w:rPr>
          <w:i/>
          <w:color w:val="00B18F"/>
          <w:sz w:val="24"/>
          <w:szCs w:val="24"/>
        </w:rPr>
        <w:t>:</w:t>
      </w:r>
    </w:p>
    <w:p w:rsidR="004639C8" w:rsidRPr="00FA49FF" w:rsidRDefault="00A67856" w:rsidP="004D7CFD">
      <w:pPr>
        <w:pStyle w:val="ListParagraph"/>
        <w:numPr>
          <w:ilvl w:val="0"/>
          <w:numId w:val="9"/>
        </w:numPr>
        <w:spacing w:after="160" w:line="240" w:lineRule="auto"/>
        <w:ind w:left="360" w:right="4" w:hanging="360"/>
        <w:contextualSpacing/>
      </w:pPr>
      <w:r w:rsidRPr="00FA49FF">
        <w:rPr>
          <w:color w:val="231F20"/>
          <w:w w:val="105"/>
        </w:rPr>
        <w:t>Ask the participants to identify what types of changes they wish to track. They should list issues they think are critically important, and relate directly to the groups’ chosen goals and objectives. Probe for crosscutting issues, such</w:t>
      </w:r>
      <w:r w:rsidRPr="00FA49FF">
        <w:rPr>
          <w:color w:val="231F20"/>
          <w:spacing w:val="-15"/>
          <w:w w:val="105"/>
        </w:rPr>
        <w:t xml:space="preserve"> </w:t>
      </w:r>
      <w:r w:rsidRPr="00FA49FF">
        <w:rPr>
          <w:color w:val="231F20"/>
          <w:w w:val="105"/>
        </w:rPr>
        <w:t>as “equitable</w:t>
      </w:r>
      <w:r w:rsidRPr="00FA49FF">
        <w:rPr>
          <w:color w:val="231F20"/>
          <w:spacing w:val="-26"/>
          <w:w w:val="105"/>
        </w:rPr>
        <w:t xml:space="preserve"> </w:t>
      </w:r>
      <w:r w:rsidRPr="00FA49FF">
        <w:rPr>
          <w:color w:val="231F20"/>
          <w:w w:val="105"/>
        </w:rPr>
        <w:t>access</w:t>
      </w:r>
      <w:r w:rsidRPr="00FA49FF">
        <w:rPr>
          <w:color w:val="231F20"/>
          <w:spacing w:val="-26"/>
          <w:w w:val="105"/>
        </w:rPr>
        <w:t xml:space="preserve"> </w:t>
      </w:r>
      <w:r w:rsidRPr="00FA49FF">
        <w:rPr>
          <w:color w:val="231F20"/>
          <w:w w:val="105"/>
        </w:rPr>
        <w:t>to</w:t>
      </w:r>
      <w:r w:rsidRPr="00FA49FF">
        <w:rPr>
          <w:color w:val="231F20"/>
          <w:spacing w:val="-26"/>
          <w:w w:val="105"/>
        </w:rPr>
        <w:t xml:space="preserve"> </w:t>
      </w:r>
      <w:r w:rsidRPr="00FA49FF">
        <w:rPr>
          <w:color w:val="231F20"/>
          <w:w w:val="105"/>
        </w:rPr>
        <w:t>land</w:t>
      </w:r>
      <w:r w:rsidRPr="00FA49FF">
        <w:rPr>
          <w:color w:val="231F20"/>
          <w:spacing w:val="-26"/>
          <w:w w:val="105"/>
        </w:rPr>
        <w:t xml:space="preserve"> </w:t>
      </w:r>
      <w:r w:rsidRPr="00FA49FF">
        <w:rPr>
          <w:color w:val="231F20"/>
          <w:w w:val="105"/>
        </w:rPr>
        <w:t>for</w:t>
      </w:r>
      <w:r w:rsidRPr="00FA49FF">
        <w:rPr>
          <w:color w:val="231F20"/>
          <w:spacing w:val="-26"/>
          <w:w w:val="105"/>
        </w:rPr>
        <w:t xml:space="preserve"> </w:t>
      </w:r>
      <w:r w:rsidRPr="00FA49FF">
        <w:rPr>
          <w:color w:val="231F20"/>
          <w:w w:val="105"/>
        </w:rPr>
        <w:t>men</w:t>
      </w:r>
      <w:r w:rsidRPr="00FA49FF">
        <w:rPr>
          <w:color w:val="231F20"/>
          <w:spacing w:val="-26"/>
          <w:w w:val="105"/>
        </w:rPr>
        <w:t xml:space="preserve"> </w:t>
      </w:r>
      <w:r w:rsidRPr="00FA49FF">
        <w:rPr>
          <w:color w:val="231F20"/>
          <w:w w:val="105"/>
        </w:rPr>
        <w:t>and</w:t>
      </w:r>
      <w:r w:rsidRPr="00FA49FF">
        <w:rPr>
          <w:color w:val="231F20"/>
          <w:spacing w:val="-26"/>
          <w:w w:val="105"/>
        </w:rPr>
        <w:t xml:space="preserve"> </w:t>
      </w:r>
      <w:r w:rsidR="00322B63">
        <w:rPr>
          <w:color w:val="231F20"/>
          <w:w w:val="105"/>
        </w:rPr>
        <w:t>women.</w:t>
      </w:r>
      <w:bookmarkStart w:id="0" w:name="_GoBack"/>
      <w:bookmarkEnd w:id="0"/>
      <w:r w:rsidR="00322B63">
        <w:rPr>
          <w:color w:val="231F20"/>
          <w:w w:val="105"/>
        </w:rPr>
        <w:t>”</w:t>
      </w:r>
      <w:r w:rsidRPr="00FA49FF">
        <w:rPr>
          <w:color w:val="231F20"/>
          <w:w w:val="105"/>
        </w:rPr>
        <w:t xml:space="preserve"> Some</w:t>
      </w:r>
      <w:r w:rsidRPr="00FA49FF">
        <w:rPr>
          <w:color w:val="231F20"/>
          <w:spacing w:val="-31"/>
          <w:w w:val="105"/>
        </w:rPr>
        <w:t xml:space="preserve"> </w:t>
      </w:r>
      <w:r w:rsidRPr="00FA49FF">
        <w:rPr>
          <w:color w:val="231F20"/>
          <w:w w:val="105"/>
        </w:rPr>
        <w:t>examples</w:t>
      </w:r>
      <w:r w:rsidRPr="00FA49FF">
        <w:rPr>
          <w:color w:val="231F20"/>
          <w:spacing w:val="-31"/>
          <w:w w:val="105"/>
        </w:rPr>
        <w:t xml:space="preserve"> </w:t>
      </w:r>
      <w:r w:rsidRPr="00FA49FF">
        <w:rPr>
          <w:color w:val="231F20"/>
          <w:w w:val="105"/>
        </w:rPr>
        <w:t>of</w:t>
      </w:r>
      <w:r w:rsidRPr="00FA49FF">
        <w:rPr>
          <w:color w:val="231F20"/>
          <w:spacing w:val="-31"/>
          <w:w w:val="105"/>
        </w:rPr>
        <w:t xml:space="preserve"> </w:t>
      </w:r>
      <w:r w:rsidRPr="00FA49FF">
        <w:rPr>
          <w:color w:val="231F20"/>
          <w:w w:val="105"/>
        </w:rPr>
        <w:t>commonly</w:t>
      </w:r>
      <w:r w:rsidRPr="00FA49FF">
        <w:rPr>
          <w:color w:val="231F20"/>
          <w:spacing w:val="-31"/>
          <w:w w:val="105"/>
        </w:rPr>
        <w:t xml:space="preserve"> </w:t>
      </w:r>
      <w:r w:rsidRPr="00FA49FF">
        <w:rPr>
          <w:color w:val="231F20"/>
          <w:w w:val="105"/>
        </w:rPr>
        <w:t>observed</w:t>
      </w:r>
      <w:r w:rsidRPr="00FA49FF">
        <w:rPr>
          <w:color w:val="231F20"/>
          <w:spacing w:val="-31"/>
          <w:w w:val="105"/>
        </w:rPr>
        <w:t xml:space="preserve"> </w:t>
      </w:r>
      <w:r w:rsidRPr="00FA49FF">
        <w:rPr>
          <w:color w:val="231F20"/>
          <w:w w:val="105"/>
        </w:rPr>
        <w:t>changes include:</w:t>
      </w:r>
    </w:p>
    <w:p w:rsidR="004639C8" w:rsidRPr="00850D5D" w:rsidRDefault="00A67856" w:rsidP="004D7CFD">
      <w:pPr>
        <w:pStyle w:val="ListParagraph"/>
        <w:numPr>
          <w:ilvl w:val="1"/>
          <w:numId w:val="9"/>
        </w:numPr>
        <w:spacing w:after="160" w:line="240" w:lineRule="auto"/>
        <w:ind w:left="720" w:right="4" w:hanging="360"/>
        <w:contextualSpacing/>
      </w:pPr>
      <w:r w:rsidRPr="00850D5D">
        <w:t xml:space="preserve">Changes in the farmers’ production </w:t>
      </w:r>
      <w:r w:rsidRPr="00850D5D">
        <w:rPr>
          <w:spacing w:val="-3"/>
        </w:rPr>
        <w:t xml:space="preserve">and/or </w:t>
      </w:r>
      <w:r w:rsidRPr="00850D5D">
        <w:t>income</w:t>
      </w:r>
    </w:p>
    <w:p w:rsidR="004639C8" w:rsidRPr="00850D5D" w:rsidRDefault="00A67856" w:rsidP="004D7CFD">
      <w:pPr>
        <w:pStyle w:val="ListParagraph"/>
        <w:numPr>
          <w:ilvl w:val="1"/>
          <w:numId w:val="9"/>
        </w:numPr>
        <w:spacing w:after="160" w:line="240" w:lineRule="auto"/>
        <w:ind w:left="720" w:right="4" w:hanging="360"/>
        <w:contextualSpacing/>
      </w:pPr>
      <w:r w:rsidRPr="00850D5D">
        <w:rPr>
          <w:w w:val="105"/>
        </w:rPr>
        <w:t>Changes</w:t>
      </w:r>
      <w:r w:rsidRPr="00850D5D">
        <w:rPr>
          <w:spacing w:val="-29"/>
          <w:w w:val="105"/>
        </w:rPr>
        <w:t xml:space="preserve"> </w:t>
      </w:r>
      <w:r w:rsidRPr="00850D5D">
        <w:rPr>
          <w:w w:val="105"/>
        </w:rPr>
        <w:t>in</w:t>
      </w:r>
      <w:r w:rsidRPr="00850D5D">
        <w:rPr>
          <w:spacing w:val="-29"/>
          <w:w w:val="105"/>
        </w:rPr>
        <w:t xml:space="preserve"> </w:t>
      </w:r>
      <w:r w:rsidRPr="00850D5D">
        <w:rPr>
          <w:w w:val="105"/>
        </w:rPr>
        <w:t>the</w:t>
      </w:r>
      <w:r w:rsidRPr="00850D5D">
        <w:rPr>
          <w:spacing w:val="-29"/>
          <w:w w:val="105"/>
        </w:rPr>
        <w:t xml:space="preserve"> </w:t>
      </w:r>
      <w:r w:rsidRPr="00850D5D">
        <w:rPr>
          <w:w w:val="105"/>
        </w:rPr>
        <w:t>management</w:t>
      </w:r>
      <w:r w:rsidRPr="00850D5D">
        <w:rPr>
          <w:spacing w:val="-29"/>
          <w:w w:val="105"/>
        </w:rPr>
        <w:t xml:space="preserve"> </w:t>
      </w:r>
      <w:r w:rsidRPr="00850D5D">
        <w:rPr>
          <w:w w:val="105"/>
        </w:rPr>
        <w:t>rules</w:t>
      </w:r>
      <w:r w:rsidRPr="00850D5D">
        <w:rPr>
          <w:spacing w:val="-29"/>
          <w:w w:val="105"/>
        </w:rPr>
        <w:t xml:space="preserve"> </w:t>
      </w:r>
      <w:r w:rsidRPr="00850D5D">
        <w:rPr>
          <w:w w:val="105"/>
        </w:rPr>
        <w:t>or</w:t>
      </w:r>
      <w:r w:rsidRPr="00850D5D">
        <w:rPr>
          <w:spacing w:val="-29"/>
          <w:w w:val="105"/>
        </w:rPr>
        <w:t xml:space="preserve"> </w:t>
      </w:r>
      <w:r w:rsidRPr="00850D5D">
        <w:rPr>
          <w:w w:val="105"/>
        </w:rPr>
        <w:t>practices in their</w:t>
      </w:r>
      <w:r w:rsidRPr="00850D5D">
        <w:rPr>
          <w:spacing w:val="5"/>
          <w:w w:val="105"/>
        </w:rPr>
        <w:t xml:space="preserve"> </w:t>
      </w:r>
      <w:r w:rsidRPr="00850D5D">
        <w:rPr>
          <w:w w:val="105"/>
        </w:rPr>
        <w:t>group</w:t>
      </w:r>
    </w:p>
    <w:p w:rsidR="004639C8" w:rsidRPr="00850D5D" w:rsidRDefault="00A67856" w:rsidP="004D7CFD">
      <w:pPr>
        <w:pStyle w:val="ListParagraph"/>
        <w:numPr>
          <w:ilvl w:val="1"/>
          <w:numId w:val="9"/>
        </w:numPr>
        <w:spacing w:after="160" w:line="240" w:lineRule="auto"/>
        <w:ind w:left="720" w:right="4" w:hanging="360"/>
        <w:contextualSpacing/>
      </w:pPr>
      <w:r w:rsidRPr="00850D5D">
        <w:t>Cha</w:t>
      </w:r>
      <w:r w:rsidR="00FA49FF" w:rsidRPr="00850D5D">
        <w:t>nges in how farmers apply their</w:t>
      </w:r>
      <w:r w:rsidRPr="00850D5D">
        <w:rPr>
          <w:spacing w:val="26"/>
        </w:rPr>
        <w:t xml:space="preserve"> </w:t>
      </w:r>
      <w:r w:rsidRPr="00850D5D">
        <w:t>knowledge</w:t>
      </w:r>
    </w:p>
    <w:p w:rsidR="004639C8" w:rsidRPr="00850D5D" w:rsidRDefault="00A67856" w:rsidP="004D7CFD">
      <w:pPr>
        <w:pStyle w:val="ListParagraph"/>
        <w:numPr>
          <w:ilvl w:val="1"/>
          <w:numId w:val="9"/>
        </w:numPr>
        <w:spacing w:after="160" w:line="240" w:lineRule="auto"/>
        <w:ind w:left="720" w:right="4" w:hanging="360"/>
        <w:contextualSpacing/>
      </w:pPr>
      <w:r w:rsidRPr="00850D5D">
        <w:rPr>
          <w:w w:val="105"/>
        </w:rPr>
        <w:t>Changes</w:t>
      </w:r>
      <w:r w:rsidRPr="00850D5D">
        <w:rPr>
          <w:spacing w:val="-16"/>
          <w:w w:val="105"/>
        </w:rPr>
        <w:t xml:space="preserve"> </w:t>
      </w:r>
      <w:r w:rsidRPr="00850D5D">
        <w:rPr>
          <w:w w:val="105"/>
        </w:rPr>
        <w:t>in</w:t>
      </w:r>
      <w:r w:rsidRPr="00850D5D">
        <w:rPr>
          <w:spacing w:val="-16"/>
          <w:w w:val="105"/>
        </w:rPr>
        <w:t xml:space="preserve"> </w:t>
      </w:r>
      <w:r w:rsidRPr="00850D5D">
        <w:rPr>
          <w:w w:val="105"/>
        </w:rPr>
        <w:t>conflicts</w:t>
      </w:r>
      <w:r w:rsidRPr="00850D5D">
        <w:rPr>
          <w:spacing w:val="-16"/>
          <w:w w:val="105"/>
        </w:rPr>
        <w:t xml:space="preserve"> </w:t>
      </w:r>
      <w:r w:rsidRPr="00850D5D">
        <w:rPr>
          <w:w w:val="105"/>
        </w:rPr>
        <w:t>in</w:t>
      </w:r>
      <w:r w:rsidRPr="00850D5D">
        <w:rPr>
          <w:spacing w:val="-16"/>
          <w:w w:val="105"/>
        </w:rPr>
        <w:t xml:space="preserve"> </w:t>
      </w:r>
      <w:r w:rsidRPr="00850D5D">
        <w:rPr>
          <w:w w:val="105"/>
        </w:rPr>
        <w:t>the</w:t>
      </w:r>
      <w:r w:rsidRPr="00850D5D">
        <w:rPr>
          <w:spacing w:val="-16"/>
          <w:w w:val="105"/>
        </w:rPr>
        <w:t xml:space="preserve"> </w:t>
      </w:r>
      <w:r w:rsidRPr="00850D5D">
        <w:rPr>
          <w:w w:val="105"/>
        </w:rPr>
        <w:t>community</w:t>
      </w:r>
      <w:r w:rsidRPr="00850D5D">
        <w:rPr>
          <w:spacing w:val="-16"/>
          <w:w w:val="105"/>
        </w:rPr>
        <w:t xml:space="preserve"> </w:t>
      </w:r>
      <w:r w:rsidR="00FA49FF" w:rsidRPr="00850D5D">
        <w:rPr>
          <w:w w:val="105"/>
        </w:rPr>
        <w:t>(de</w:t>
      </w:r>
      <w:r w:rsidRPr="00850D5D">
        <w:rPr>
          <w:w w:val="105"/>
        </w:rPr>
        <w:t>creasing</w:t>
      </w:r>
      <w:r w:rsidRPr="00850D5D">
        <w:rPr>
          <w:spacing w:val="-25"/>
          <w:w w:val="105"/>
        </w:rPr>
        <w:t xml:space="preserve"> </w:t>
      </w:r>
      <w:r w:rsidRPr="00850D5D">
        <w:rPr>
          <w:w w:val="105"/>
        </w:rPr>
        <w:t>vs.</w:t>
      </w:r>
      <w:r w:rsidRPr="00850D5D">
        <w:rPr>
          <w:spacing w:val="-25"/>
          <w:w w:val="105"/>
        </w:rPr>
        <w:t xml:space="preserve"> </w:t>
      </w:r>
      <w:r w:rsidRPr="00850D5D">
        <w:rPr>
          <w:w w:val="105"/>
        </w:rPr>
        <w:t>increasing)</w:t>
      </w:r>
    </w:p>
    <w:p w:rsidR="00FA49FF" w:rsidRPr="004D7CFD" w:rsidRDefault="00A67856" w:rsidP="004D7CFD">
      <w:pPr>
        <w:pStyle w:val="ListParagraph"/>
        <w:numPr>
          <w:ilvl w:val="1"/>
          <w:numId w:val="9"/>
        </w:numPr>
        <w:spacing w:after="160" w:line="240" w:lineRule="auto"/>
        <w:ind w:left="720" w:right="4" w:hanging="360"/>
      </w:pPr>
      <w:r w:rsidRPr="00850D5D">
        <w:rPr>
          <w:w w:val="105"/>
        </w:rPr>
        <w:t>Changes</w:t>
      </w:r>
      <w:r w:rsidRPr="00850D5D">
        <w:rPr>
          <w:spacing w:val="-16"/>
          <w:w w:val="105"/>
        </w:rPr>
        <w:t xml:space="preserve"> </w:t>
      </w:r>
      <w:r w:rsidRPr="00850D5D">
        <w:rPr>
          <w:w w:val="105"/>
        </w:rPr>
        <w:t>in</w:t>
      </w:r>
      <w:r w:rsidRPr="00850D5D">
        <w:rPr>
          <w:spacing w:val="-16"/>
          <w:w w:val="105"/>
        </w:rPr>
        <w:t xml:space="preserve"> </w:t>
      </w:r>
      <w:r w:rsidRPr="00850D5D">
        <w:rPr>
          <w:w w:val="105"/>
        </w:rPr>
        <w:t>the</w:t>
      </w:r>
      <w:r w:rsidRPr="00850D5D">
        <w:rPr>
          <w:spacing w:val="-16"/>
          <w:w w:val="105"/>
        </w:rPr>
        <w:t xml:space="preserve"> </w:t>
      </w:r>
      <w:r w:rsidRPr="00850D5D">
        <w:rPr>
          <w:w w:val="105"/>
        </w:rPr>
        <w:t>physical</w:t>
      </w:r>
      <w:r w:rsidRPr="00850D5D">
        <w:rPr>
          <w:spacing w:val="-16"/>
          <w:w w:val="105"/>
        </w:rPr>
        <w:t xml:space="preserve"> </w:t>
      </w:r>
      <w:r w:rsidRPr="00850D5D">
        <w:rPr>
          <w:w w:val="105"/>
        </w:rPr>
        <w:t>environment</w:t>
      </w:r>
      <w:r w:rsidRPr="00850D5D">
        <w:rPr>
          <w:spacing w:val="-16"/>
          <w:w w:val="105"/>
        </w:rPr>
        <w:t xml:space="preserve"> </w:t>
      </w:r>
      <w:r w:rsidRPr="00850D5D">
        <w:rPr>
          <w:w w:val="105"/>
        </w:rPr>
        <w:t>in</w:t>
      </w:r>
      <w:r w:rsidRPr="00850D5D">
        <w:rPr>
          <w:spacing w:val="-16"/>
          <w:w w:val="105"/>
        </w:rPr>
        <w:t xml:space="preserve"> </w:t>
      </w:r>
      <w:r w:rsidRPr="00850D5D">
        <w:rPr>
          <w:w w:val="105"/>
        </w:rPr>
        <w:t>their fields or in community</w:t>
      </w:r>
      <w:r w:rsidRPr="00850D5D">
        <w:rPr>
          <w:spacing w:val="-38"/>
          <w:w w:val="105"/>
        </w:rPr>
        <w:t xml:space="preserve"> </w:t>
      </w:r>
      <w:r w:rsidRPr="00FA49FF">
        <w:rPr>
          <w:color w:val="231F20"/>
          <w:w w:val="105"/>
        </w:rPr>
        <w:t>areas.</w:t>
      </w:r>
    </w:p>
    <w:p w:rsidR="004D7CFD" w:rsidRPr="004D7CFD" w:rsidRDefault="004D7CFD" w:rsidP="004D7CFD">
      <w:pPr>
        <w:pStyle w:val="ListParagraph"/>
        <w:numPr>
          <w:ilvl w:val="1"/>
          <w:numId w:val="9"/>
        </w:numPr>
        <w:spacing w:after="160" w:line="240" w:lineRule="auto"/>
        <w:ind w:left="720" w:right="4" w:hanging="360"/>
      </w:pPr>
      <w:r w:rsidRPr="008E1168">
        <w:rPr>
          <w:color w:val="231F20"/>
        </w:rPr>
        <w:t xml:space="preserve">How can </w:t>
      </w:r>
      <w:r w:rsidRPr="008E1168">
        <w:rPr>
          <w:color w:val="231F20"/>
          <w:spacing w:val="-3"/>
        </w:rPr>
        <w:t xml:space="preserve">we </w:t>
      </w:r>
      <w:r w:rsidRPr="008E1168">
        <w:rPr>
          <w:color w:val="231F20"/>
        </w:rPr>
        <w:t>spread the benefits of a positive change?</w:t>
      </w:r>
      <w:r w:rsidRPr="008E1168">
        <w:rPr>
          <w:color w:val="231F20"/>
          <w:spacing w:val="-6"/>
        </w:rPr>
        <w:t xml:space="preserve"> </w:t>
      </w:r>
      <w:r w:rsidRPr="008E1168">
        <w:rPr>
          <w:color w:val="231F20"/>
        </w:rPr>
        <w:t>How</w:t>
      </w:r>
      <w:r w:rsidRPr="008E1168">
        <w:rPr>
          <w:color w:val="231F20"/>
          <w:spacing w:val="-6"/>
        </w:rPr>
        <w:t xml:space="preserve"> </w:t>
      </w:r>
      <w:r w:rsidRPr="008E1168">
        <w:rPr>
          <w:color w:val="231F20"/>
        </w:rPr>
        <w:t>can</w:t>
      </w:r>
      <w:r w:rsidRPr="008E1168">
        <w:rPr>
          <w:color w:val="231F20"/>
          <w:spacing w:val="-6"/>
        </w:rPr>
        <w:t xml:space="preserve"> </w:t>
      </w:r>
      <w:r w:rsidRPr="008E1168">
        <w:rPr>
          <w:color w:val="231F20"/>
          <w:spacing w:val="-3"/>
        </w:rPr>
        <w:t>we</w:t>
      </w:r>
      <w:r w:rsidRPr="008E1168">
        <w:rPr>
          <w:color w:val="231F20"/>
          <w:spacing w:val="-6"/>
        </w:rPr>
        <w:t xml:space="preserve"> </w:t>
      </w:r>
      <w:r w:rsidRPr="008E1168">
        <w:rPr>
          <w:color w:val="231F20"/>
        </w:rPr>
        <w:t>make</w:t>
      </w:r>
      <w:r w:rsidRPr="008E1168">
        <w:rPr>
          <w:color w:val="231F20"/>
          <w:spacing w:val="-6"/>
        </w:rPr>
        <w:t xml:space="preserve"> </w:t>
      </w:r>
      <w:r w:rsidRPr="008E1168">
        <w:rPr>
          <w:color w:val="231F20"/>
        </w:rPr>
        <w:t>sure</w:t>
      </w:r>
      <w:r w:rsidRPr="008E1168">
        <w:rPr>
          <w:color w:val="231F20"/>
          <w:spacing w:val="-6"/>
        </w:rPr>
        <w:t xml:space="preserve"> </w:t>
      </w:r>
      <w:r w:rsidRPr="008E1168">
        <w:rPr>
          <w:color w:val="231F20"/>
        </w:rPr>
        <w:lastRenderedPageBreak/>
        <w:t>more</w:t>
      </w:r>
      <w:r w:rsidRPr="008E1168">
        <w:rPr>
          <w:color w:val="231F20"/>
          <w:spacing w:val="-6"/>
        </w:rPr>
        <w:t xml:space="preserve"> </w:t>
      </w:r>
      <w:r w:rsidRPr="008E1168">
        <w:rPr>
          <w:color w:val="231F20"/>
        </w:rPr>
        <w:t>chang</w:t>
      </w:r>
      <w:r w:rsidRPr="008E1168">
        <w:rPr>
          <w:color w:val="231F20"/>
          <w:w w:val="95"/>
        </w:rPr>
        <w:t>es</w:t>
      </w:r>
      <w:r w:rsidRPr="008E1168">
        <w:rPr>
          <w:color w:val="231F20"/>
          <w:spacing w:val="16"/>
          <w:w w:val="95"/>
        </w:rPr>
        <w:t xml:space="preserve"> </w:t>
      </w:r>
      <w:r>
        <w:rPr>
          <w:color w:val="231F20"/>
          <w:spacing w:val="16"/>
          <w:w w:val="95"/>
        </w:rPr>
        <w:t xml:space="preserve">of this nature </w:t>
      </w:r>
      <w:r w:rsidRPr="008E1168">
        <w:rPr>
          <w:color w:val="231F20"/>
          <w:w w:val="95"/>
        </w:rPr>
        <w:t>happen?</w:t>
      </w:r>
    </w:p>
    <w:p w:rsidR="004D7CFD" w:rsidRPr="00FA49FF" w:rsidRDefault="004D7CFD" w:rsidP="004D7CFD">
      <w:pPr>
        <w:pStyle w:val="ListParagraph"/>
        <w:numPr>
          <w:ilvl w:val="0"/>
          <w:numId w:val="9"/>
        </w:numPr>
        <w:spacing w:after="160" w:line="240" w:lineRule="auto"/>
        <w:ind w:left="360" w:right="4" w:hanging="360"/>
      </w:pPr>
      <w:r>
        <w:rPr>
          <w:color w:val="231F20"/>
        </w:rPr>
        <w:t>De</w:t>
      </w:r>
      <w:r w:rsidRPr="00850D5D">
        <w:rPr>
          <w:color w:val="231F20"/>
        </w:rPr>
        <w:t>cide how often you want to discuss each of these issues. That will depend on how fast things are likely to change. Some changes may happen fast, so you shoul</w:t>
      </w:r>
      <w:r>
        <w:rPr>
          <w:color w:val="231F20"/>
        </w:rPr>
        <w:t>d discuss them more frequent</w:t>
      </w:r>
      <w:r w:rsidRPr="00850D5D">
        <w:rPr>
          <w:color w:val="231F20"/>
        </w:rPr>
        <w:t xml:space="preserve">ly; others will change more </w:t>
      </w:r>
      <w:r w:rsidRPr="00850D5D">
        <w:rPr>
          <w:color w:val="231F20"/>
          <w:spacing w:val="-3"/>
        </w:rPr>
        <w:t xml:space="preserve">slowly, </w:t>
      </w:r>
      <w:r w:rsidRPr="00850D5D">
        <w:rPr>
          <w:color w:val="231F20"/>
        </w:rPr>
        <w:t xml:space="preserve">so you will   need to discuss them only </w:t>
      </w:r>
      <w:r w:rsidRPr="00850D5D">
        <w:rPr>
          <w:color w:val="231F20"/>
          <w:spacing w:val="-3"/>
        </w:rPr>
        <w:t xml:space="preserve">every few </w:t>
      </w:r>
      <w:r w:rsidRPr="00850D5D">
        <w:rPr>
          <w:color w:val="231F20"/>
        </w:rPr>
        <w:t xml:space="preserve">months.  Help the group reach agreement on the single biggest change </w:t>
      </w:r>
      <w:r>
        <w:rPr>
          <w:color w:val="231F20"/>
        </w:rPr>
        <w:t>– which may be positive or neg</w:t>
      </w:r>
      <w:r w:rsidRPr="00850D5D">
        <w:rPr>
          <w:color w:val="231F20"/>
        </w:rPr>
        <w:t xml:space="preserve">ative. The discussion should </w:t>
      </w:r>
      <w:r w:rsidRPr="00850D5D">
        <w:rPr>
          <w:color w:val="231F20"/>
          <w:spacing w:val="-3"/>
        </w:rPr>
        <w:t xml:space="preserve">provoke </w:t>
      </w:r>
      <w:r w:rsidRPr="00850D5D">
        <w:rPr>
          <w:color w:val="231F20"/>
        </w:rPr>
        <w:t xml:space="preserve">a rich and detailed </w:t>
      </w:r>
      <w:r w:rsidRPr="00850D5D">
        <w:rPr>
          <w:color w:val="231F20"/>
          <w:spacing w:val="-3"/>
        </w:rPr>
        <w:t xml:space="preserve">review </w:t>
      </w:r>
      <w:r w:rsidRPr="00850D5D">
        <w:rPr>
          <w:color w:val="231F20"/>
        </w:rPr>
        <w:t>of the participants’ experiences, as well as debate about why one change is more significant than</w:t>
      </w:r>
      <w:r w:rsidRPr="00850D5D">
        <w:rPr>
          <w:color w:val="231F20"/>
          <w:spacing w:val="49"/>
        </w:rPr>
        <w:t xml:space="preserve"> </w:t>
      </w:r>
      <w:r w:rsidRPr="00850D5D">
        <w:rPr>
          <w:color w:val="231F20"/>
          <w:spacing w:val="-3"/>
        </w:rPr>
        <w:t>another.</w:t>
      </w:r>
    </w:p>
    <w:p w:rsidR="004D7CFD" w:rsidRPr="00FA49FF" w:rsidRDefault="004D7CFD" w:rsidP="004D7CFD">
      <w:pPr>
        <w:pStyle w:val="ListParagraph"/>
        <w:numPr>
          <w:ilvl w:val="0"/>
          <w:numId w:val="9"/>
        </w:numPr>
        <w:spacing w:after="160" w:line="240" w:lineRule="auto"/>
        <w:ind w:left="360" w:right="4" w:hanging="360"/>
        <w:contextualSpacing/>
      </w:pPr>
      <w:r w:rsidRPr="00FA49FF">
        <w:rPr>
          <w:color w:val="231F20"/>
          <w:w w:val="105"/>
        </w:rPr>
        <w:t>Ask the group</w:t>
      </w:r>
      <w:r w:rsidRPr="00FA49FF">
        <w:rPr>
          <w:color w:val="231F20"/>
          <w:spacing w:val="-6"/>
          <w:w w:val="105"/>
        </w:rPr>
        <w:t xml:space="preserve"> </w:t>
      </w:r>
      <w:r w:rsidRPr="00FA49FF">
        <w:rPr>
          <w:color w:val="231F20"/>
          <w:w w:val="105"/>
        </w:rPr>
        <w:t>to:</w:t>
      </w:r>
    </w:p>
    <w:p w:rsidR="004D7CFD" w:rsidRPr="00FA49FF" w:rsidRDefault="004D7CFD" w:rsidP="004D7CFD">
      <w:pPr>
        <w:pStyle w:val="ListParagraph"/>
        <w:numPr>
          <w:ilvl w:val="1"/>
          <w:numId w:val="9"/>
        </w:numPr>
        <w:spacing w:after="160" w:line="240" w:lineRule="auto"/>
        <w:ind w:left="720" w:right="4" w:hanging="360"/>
        <w:contextualSpacing/>
      </w:pPr>
      <w:r w:rsidRPr="00FA49FF">
        <w:rPr>
          <w:color w:val="231F20"/>
          <w:w w:val="105"/>
        </w:rPr>
        <w:t>Write down what happened, with sufficient detail</w:t>
      </w:r>
      <w:r w:rsidRPr="00FA49FF">
        <w:rPr>
          <w:color w:val="231F20"/>
          <w:spacing w:val="-7"/>
          <w:w w:val="105"/>
        </w:rPr>
        <w:t xml:space="preserve"> </w:t>
      </w:r>
      <w:r w:rsidRPr="00FA49FF">
        <w:rPr>
          <w:color w:val="231F20"/>
          <w:w w:val="105"/>
        </w:rPr>
        <w:t>to</w:t>
      </w:r>
      <w:r w:rsidRPr="00FA49FF">
        <w:rPr>
          <w:color w:val="231F20"/>
          <w:spacing w:val="-7"/>
          <w:w w:val="105"/>
        </w:rPr>
        <w:t xml:space="preserve"> </w:t>
      </w:r>
      <w:r w:rsidRPr="00FA49FF">
        <w:rPr>
          <w:color w:val="231F20"/>
          <w:w w:val="105"/>
        </w:rPr>
        <w:t>allow</w:t>
      </w:r>
      <w:r w:rsidRPr="00FA49FF">
        <w:rPr>
          <w:color w:val="231F20"/>
          <w:spacing w:val="-7"/>
          <w:w w:val="105"/>
        </w:rPr>
        <w:t xml:space="preserve"> </w:t>
      </w:r>
      <w:r w:rsidRPr="00FA49FF">
        <w:rPr>
          <w:color w:val="231F20"/>
          <w:w w:val="105"/>
        </w:rPr>
        <w:t>someone</w:t>
      </w:r>
      <w:r w:rsidRPr="00FA49FF">
        <w:rPr>
          <w:color w:val="231F20"/>
          <w:spacing w:val="-7"/>
          <w:w w:val="105"/>
        </w:rPr>
        <w:t xml:space="preserve"> </w:t>
      </w:r>
      <w:r w:rsidRPr="00FA49FF">
        <w:rPr>
          <w:color w:val="231F20"/>
          <w:w w:val="105"/>
        </w:rPr>
        <w:t>else</w:t>
      </w:r>
      <w:r w:rsidRPr="00FA49FF">
        <w:rPr>
          <w:color w:val="231F20"/>
          <w:spacing w:val="-7"/>
          <w:w w:val="105"/>
        </w:rPr>
        <w:t xml:space="preserve"> </w:t>
      </w:r>
      <w:r w:rsidRPr="00FA49FF">
        <w:rPr>
          <w:color w:val="231F20"/>
          <w:w w:val="105"/>
        </w:rPr>
        <w:t>to</w:t>
      </w:r>
      <w:r w:rsidRPr="00FA49FF">
        <w:rPr>
          <w:color w:val="231F20"/>
          <w:spacing w:val="-7"/>
          <w:w w:val="105"/>
        </w:rPr>
        <w:t xml:space="preserve"> </w:t>
      </w:r>
      <w:r w:rsidRPr="00FA49FF">
        <w:rPr>
          <w:color w:val="231F20"/>
          <w:w w:val="105"/>
        </w:rPr>
        <w:t>verify</w:t>
      </w:r>
      <w:r w:rsidRPr="00FA49FF">
        <w:rPr>
          <w:color w:val="231F20"/>
          <w:spacing w:val="-7"/>
          <w:w w:val="105"/>
        </w:rPr>
        <w:t xml:space="preserve"> </w:t>
      </w:r>
      <w:r w:rsidRPr="00FA49FF">
        <w:rPr>
          <w:color w:val="231F20"/>
          <w:w w:val="105"/>
        </w:rPr>
        <w:t>it</w:t>
      </w:r>
      <w:r w:rsidRPr="00FA49FF">
        <w:rPr>
          <w:color w:val="231F20"/>
          <w:spacing w:val="-7"/>
          <w:w w:val="105"/>
        </w:rPr>
        <w:t xml:space="preserve"> </w:t>
      </w:r>
      <w:r w:rsidRPr="00FA49FF">
        <w:rPr>
          <w:color w:val="231F20"/>
          <w:w w:val="105"/>
        </w:rPr>
        <w:t>if</w:t>
      </w:r>
      <w:r w:rsidRPr="00FA49FF">
        <w:rPr>
          <w:color w:val="231F20"/>
          <w:spacing w:val="-7"/>
          <w:w w:val="105"/>
        </w:rPr>
        <w:t xml:space="preserve"> </w:t>
      </w:r>
      <w:r>
        <w:rPr>
          <w:color w:val="231F20"/>
          <w:w w:val="105"/>
        </w:rPr>
        <w:t>nec</w:t>
      </w:r>
      <w:r w:rsidRPr="00FA49FF">
        <w:rPr>
          <w:color w:val="231F20"/>
          <w:spacing w:val="-3"/>
          <w:w w:val="105"/>
        </w:rPr>
        <w:t>essary.</w:t>
      </w:r>
    </w:p>
    <w:p w:rsidR="004D7CFD" w:rsidRPr="00FA49FF" w:rsidRDefault="004D7CFD" w:rsidP="004D7CFD">
      <w:pPr>
        <w:pStyle w:val="ListParagraph"/>
        <w:numPr>
          <w:ilvl w:val="1"/>
          <w:numId w:val="9"/>
        </w:numPr>
        <w:spacing w:after="160" w:line="240" w:lineRule="auto"/>
        <w:ind w:left="720" w:right="4" w:hanging="360"/>
      </w:pPr>
      <w:r w:rsidRPr="00FA49FF">
        <w:rPr>
          <w:color w:val="231F20"/>
          <w:w w:val="105"/>
        </w:rPr>
        <w:t>Explain</w:t>
      </w:r>
      <w:r w:rsidRPr="00FA49FF">
        <w:rPr>
          <w:color w:val="231F20"/>
          <w:spacing w:val="-20"/>
          <w:w w:val="105"/>
        </w:rPr>
        <w:t xml:space="preserve"> </w:t>
      </w:r>
      <w:r w:rsidRPr="00FA49FF">
        <w:rPr>
          <w:color w:val="231F20"/>
          <w:w w:val="105"/>
        </w:rPr>
        <w:t>why</w:t>
      </w:r>
      <w:r w:rsidRPr="00FA49FF">
        <w:rPr>
          <w:color w:val="231F20"/>
          <w:spacing w:val="-20"/>
          <w:w w:val="105"/>
        </w:rPr>
        <w:t xml:space="preserve"> </w:t>
      </w:r>
      <w:r w:rsidRPr="00FA49FF">
        <w:rPr>
          <w:color w:val="231F20"/>
          <w:w w:val="105"/>
        </w:rPr>
        <w:t>they</w:t>
      </w:r>
      <w:r w:rsidRPr="00FA49FF">
        <w:rPr>
          <w:color w:val="231F20"/>
          <w:spacing w:val="-20"/>
          <w:w w:val="105"/>
        </w:rPr>
        <w:t xml:space="preserve"> </w:t>
      </w:r>
      <w:r w:rsidRPr="00FA49FF">
        <w:rPr>
          <w:color w:val="231F20"/>
          <w:spacing w:val="-3"/>
          <w:w w:val="105"/>
        </w:rPr>
        <w:t>have</w:t>
      </w:r>
      <w:r w:rsidRPr="00FA49FF">
        <w:rPr>
          <w:color w:val="231F20"/>
          <w:spacing w:val="-20"/>
          <w:w w:val="105"/>
        </w:rPr>
        <w:t xml:space="preserve"> </w:t>
      </w:r>
      <w:r w:rsidRPr="00FA49FF">
        <w:rPr>
          <w:color w:val="231F20"/>
          <w:w w:val="105"/>
        </w:rPr>
        <w:t>selected</w:t>
      </w:r>
      <w:r w:rsidRPr="00FA49FF">
        <w:rPr>
          <w:color w:val="231F20"/>
          <w:spacing w:val="-20"/>
          <w:w w:val="105"/>
        </w:rPr>
        <w:t xml:space="preserve"> </w:t>
      </w:r>
      <w:r w:rsidRPr="00FA49FF">
        <w:rPr>
          <w:color w:val="231F20"/>
          <w:w w:val="105"/>
        </w:rPr>
        <w:t>that</w:t>
      </w:r>
      <w:r w:rsidRPr="00FA49FF">
        <w:rPr>
          <w:color w:val="231F20"/>
          <w:spacing w:val="-20"/>
          <w:w w:val="105"/>
        </w:rPr>
        <w:t xml:space="preserve"> </w:t>
      </w:r>
      <w:r w:rsidR="00517AA4" w:rsidRPr="00FA49FF">
        <w:rPr>
          <w:color w:val="231F20"/>
          <w:w w:val="105"/>
        </w:rPr>
        <w:t>change</w:t>
      </w:r>
      <w:r w:rsidRPr="00FA49FF">
        <w:rPr>
          <w:color w:val="231F20"/>
          <w:spacing w:val="-34"/>
          <w:w w:val="105"/>
        </w:rPr>
        <w:t xml:space="preserve"> </w:t>
      </w:r>
      <w:r w:rsidRPr="00FA49FF">
        <w:rPr>
          <w:color w:val="231F20"/>
          <w:w w:val="105"/>
        </w:rPr>
        <w:t>rather</w:t>
      </w:r>
      <w:r w:rsidRPr="00FA49FF">
        <w:rPr>
          <w:color w:val="231F20"/>
          <w:spacing w:val="-34"/>
          <w:w w:val="105"/>
        </w:rPr>
        <w:t xml:space="preserve"> </w:t>
      </w:r>
      <w:r w:rsidRPr="00FA49FF">
        <w:rPr>
          <w:color w:val="231F20"/>
          <w:w w:val="105"/>
        </w:rPr>
        <w:t>than</w:t>
      </w:r>
      <w:r w:rsidRPr="00FA49FF">
        <w:rPr>
          <w:color w:val="231F20"/>
          <w:spacing w:val="-34"/>
          <w:w w:val="105"/>
        </w:rPr>
        <w:t xml:space="preserve"> </w:t>
      </w:r>
      <w:r w:rsidRPr="00FA49FF">
        <w:rPr>
          <w:color w:val="231F20"/>
          <w:w w:val="105"/>
        </w:rPr>
        <w:t>something</w:t>
      </w:r>
      <w:r w:rsidRPr="00FA49FF">
        <w:rPr>
          <w:color w:val="231F20"/>
          <w:spacing w:val="-34"/>
          <w:w w:val="105"/>
        </w:rPr>
        <w:t xml:space="preserve"> </w:t>
      </w:r>
      <w:r w:rsidRPr="00FA49FF">
        <w:rPr>
          <w:color w:val="231F20"/>
          <w:w w:val="105"/>
        </w:rPr>
        <w:t>else.</w:t>
      </w:r>
    </w:p>
    <w:p w:rsidR="004D7CFD" w:rsidRPr="00E5564B" w:rsidRDefault="004D7CFD" w:rsidP="004D7CFD">
      <w:pPr>
        <w:pStyle w:val="ListParagraph"/>
        <w:numPr>
          <w:ilvl w:val="0"/>
          <w:numId w:val="9"/>
        </w:numPr>
        <w:spacing w:after="160" w:line="240" w:lineRule="auto"/>
        <w:ind w:left="360" w:right="4" w:hanging="360"/>
        <w:contextualSpacing/>
      </w:pPr>
      <w:r w:rsidRPr="00FA49FF">
        <w:rPr>
          <w:color w:val="231F20"/>
        </w:rPr>
        <w:t xml:space="preserve">Help the group to decide what they can do to </w:t>
      </w:r>
      <w:r w:rsidRPr="00FA49FF">
        <w:rPr>
          <w:color w:val="231F20"/>
          <w:spacing w:val="-3"/>
        </w:rPr>
        <w:t xml:space="preserve">overcome </w:t>
      </w:r>
      <w:r w:rsidRPr="00FA49FF">
        <w:rPr>
          <w:color w:val="231F20"/>
        </w:rPr>
        <w:t xml:space="preserve">negative changes or </w:t>
      </w:r>
      <w:r w:rsidRPr="00FA49FF">
        <w:rPr>
          <w:color w:val="231F20"/>
          <w:spacing w:val="-3"/>
        </w:rPr>
        <w:t xml:space="preserve">prevent </w:t>
      </w:r>
      <w:r w:rsidRPr="00FA49FF">
        <w:rPr>
          <w:color w:val="231F20"/>
        </w:rPr>
        <w:t xml:space="preserve">them from recurring. </w:t>
      </w:r>
      <w:r w:rsidR="00210A21" w:rsidRPr="00FA49FF">
        <w:rPr>
          <w:color w:val="231F20"/>
        </w:rPr>
        <w:t>Also,</w:t>
      </w:r>
      <w:r w:rsidRPr="00FA49FF">
        <w:rPr>
          <w:color w:val="231F20"/>
        </w:rPr>
        <w:t xml:space="preserve"> help them decide what to do to strengthen or expand a positive</w:t>
      </w:r>
      <w:r w:rsidRPr="00FA49FF">
        <w:rPr>
          <w:color w:val="231F20"/>
          <w:spacing w:val="29"/>
        </w:rPr>
        <w:t xml:space="preserve"> </w:t>
      </w:r>
      <w:r w:rsidRPr="00FA49FF">
        <w:rPr>
          <w:color w:val="231F20"/>
        </w:rPr>
        <w:t>change.</w:t>
      </w:r>
    </w:p>
    <w:p w:rsidR="004D7CFD" w:rsidRPr="00FA49FF" w:rsidRDefault="004D7CFD" w:rsidP="004D7CFD">
      <w:pPr>
        <w:spacing w:after="160"/>
        <w:ind w:left="360" w:right="4" w:hanging="360"/>
        <w:rPr>
          <w:i/>
        </w:rPr>
      </w:pPr>
      <w:r w:rsidRPr="00FA49FF">
        <w:rPr>
          <w:i/>
          <w:color w:val="00B18F"/>
        </w:rPr>
        <w:t>QUESTIONS TO STIMULATE DISCUSSION</w:t>
      </w:r>
    </w:p>
    <w:p w:rsidR="004D7CFD" w:rsidRPr="00FA49FF" w:rsidRDefault="004D7CFD" w:rsidP="004D7CFD">
      <w:pPr>
        <w:pStyle w:val="ListParagraph"/>
        <w:numPr>
          <w:ilvl w:val="0"/>
          <w:numId w:val="11"/>
        </w:numPr>
        <w:spacing w:after="160" w:line="240" w:lineRule="auto"/>
        <w:ind w:left="720" w:right="4" w:hanging="360"/>
        <w:contextualSpacing/>
      </w:pPr>
      <w:r w:rsidRPr="008E1168">
        <w:rPr>
          <w:color w:val="231F20"/>
          <w:w w:val="105"/>
        </w:rPr>
        <w:t>What</w:t>
      </w:r>
      <w:r w:rsidRPr="008E1168">
        <w:rPr>
          <w:color w:val="231F20"/>
          <w:spacing w:val="-27"/>
          <w:w w:val="105"/>
        </w:rPr>
        <w:t xml:space="preserve"> </w:t>
      </w:r>
      <w:r w:rsidRPr="008E1168">
        <w:rPr>
          <w:color w:val="231F20"/>
          <w:w w:val="105"/>
        </w:rPr>
        <w:t>has</w:t>
      </w:r>
      <w:r w:rsidRPr="008E1168">
        <w:rPr>
          <w:color w:val="231F20"/>
          <w:spacing w:val="-27"/>
          <w:w w:val="105"/>
        </w:rPr>
        <w:t xml:space="preserve"> </w:t>
      </w:r>
      <w:r w:rsidRPr="008E1168">
        <w:rPr>
          <w:color w:val="231F20"/>
          <w:w w:val="105"/>
        </w:rPr>
        <w:t>been</w:t>
      </w:r>
      <w:r w:rsidRPr="008E1168">
        <w:rPr>
          <w:color w:val="231F20"/>
          <w:spacing w:val="-27"/>
          <w:w w:val="105"/>
        </w:rPr>
        <w:t xml:space="preserve"> </w:t>
      </w:r>
      <w:r w:rsidRPr="008E1168">
        <w:rPr>
          <w:color w:val="231F20"/>
          <w:w w:val="105"/>
        </w:rPr>
        <w:t>the</w:t>
      </w:r>
      <w:r w:rsidRPr="008E1168">
        <w:rPr>
          <w:color w:val="231F20"/>
          <w:spacing w:val="-27"/>
          <w:w w:val="105"/>
        </w:rPr>
        <w:t xml:space="preserve"> </w:t>
      </w:r>
      <w:r w:rsidRPr="008E1168">
        <w:rPr>
          <w:color w:val="231F20"/>
          <w:w w:val="105"/>
        </w:rPr>
        <w:t>biggest</w:t>
      </w:r>
      <w:r w:rsidRPr="008E1168">
        <w:rPr>
          <w:color w:val="231F20"/>
          <w:spacing w:val="-27"/>
          <w:w w:val="105"/>
        </w:rPr>
        <w:t xml:space="preserve"> </w:t>
      </w:r>
      <w:r w:rsidRPr="008E1168">
        <w:rPr>
          <w:color w:val="231F20"/>
          <w:w w:val="105"/>
        </w:rPr>
        <w:t>positive</w:t>
      </w:r>
      <w:r w:rsidRPr="008E1168">
        <w:rPr>
          <w:color w:val="231F20"/>
          <w:spacing w:val="-27"/>
          <w:w w:val="105"/>
        </w:rPr>
        <w:t xml:space="preserve"> </w:t>
      </w:r>
      <w:r w:rsidRPr="008E1168">
        <w:rPr>
          <w:color w:val="231F20"/>
          <w:w w:val="105"/>
        </w:rPr>
        <w:t>change</w:t>
      </w:r>
      <w:r w:rsidRPr="008E1168">
        <w:rPr>
          <w:color w:val="231F20"/>
          <w:spacing w:val="-27"/>
          <w:w w:val="105"/>
        </w:rPr>
        <w:t xml:space="preserve"> </w:t>
      </w:r>
      <w:r w:rsidRPr="008E1168">
        <w:rPr>
          <w:color w:val="231F20"/>
          <w:w w:val="105"/>
        </w:rPr>
        <w:t xml:space="preserve">related to each intervention in the last 6 months? What </w:t>
      </w:r>
      <w:r w:rsidRPr="008E1168">
        <w:rPr>
          <w:color w:val="231F20"/>
        </w:rPr>
        <w:t>has</w:t>
      </w:r>
      <w:r w:rsidRPr="008E1168">
        <w:rPr>
          <w:color w:val="231F20"/>
          <w:spacing w:val="-11"/>
        </w:rPr>
        <w:t xml:space="preserve"> </w:t>
      </w:r>
      <w:r w:rsidRPr="008E1168">
        <w:rPr>
          <w:color w:val="231F20"/>
        </w:rPr>
        <w:t>been</w:t>
      </w:r>
      <w:r w:rsidRPr="008E1168">
        <w:rPr>
          <w:color w:val="231F20"/>
          <w:spacing w:val="-11"/>
        </w:rPr>
        <w:t xml:space="preserve"> </w:t>
      </w:r>
      <w:r w:rsidRPr="008E1168">
        <w:rPr>
          <w:color w:val="231F20"/>
        </w:rPr>
        <w:t>the</w:t>
      </w:r>
      <w:r w:rsidRPr="008E1168">
        <w:rPr>
          <w:color w:val="231F20"/>
          <w:spacing w:val="-11"/>
        </w:rPr>
        <w:t xml:space="preserve"> </w:t>
      </w:r>
      <w:r w:rsidRPr="008E1168">
        <w:rPr>
          <w:color w:val="231F20"/>
        </w:rPr>
        <w:t>biggest</w:t>
      </w:r>
      <w:r w:rsidRPr="008E1168">
        <w:rPr>
          <w:color w:val="231F20"/>
          <w:spacing w:val="-11"/>
        </w:rPr>
        <w:t xml:space="preserve"> </w:t>
      </w:r>
      <w:r w:rsidRPr="008E1168">
        <w:rPr>
          <w:color w:val="231F20"/>
        </w:rPr>
        <w:t>negative</w:t>
      </w:r>
      <w:r w:rsidRPr="008E1168">
        <w:rPr>
          <w:color w:val="231F20"/>
          <w:spacing w:val="-11"/>
        </w:rPr>
        <w:t xml:space="preserve"> </w:t>
      </w:r>
      <w:r w:rsidRPr="008E1168">
        <w:rPr>
          <w:color w:val="231F20"/>
        </w:rPr>
        <w:t>change?</w:t>
      </w:r>
    </w:p>
    <w:p w:rsidR="004D7CFD" w:rsidRPr="00FA49FF" w:rsidRDefault="004D7CFD" w:rsidP="004D7CFD">
      <w:pPr>
        <w:pStyle w:val="ListParagraph"/>
        <w:numPr>
          <w:ilvl w:val="0"/>
          <w:numId w:val="11"/>
        </w:numPr>
        <w:spacing w:after="160" w:line="240" w:lineRule="auto"/>
        <w:ind w:left="720" w:right="4" w:hanging="360"/>
        <w:contextualSpacing/>
      </w:pPr>
      <w:r w:rsidRPr="008E1168">
        <w:rPr>
          <w:color w:val="231F20"/>
        </w:rPr>
        <w:t>What</w:t>
      </w:r>
      <w:r w:rsidRPr="008E1168">
        <w:rPr>
          <w:color w:val="231F20"/>
          <w:spacing w:val="-11"/>
        </w:rPr>
        <w:t xml:space="preserve"> </w:t>
      </w:r>
      <w:r w:rsidRPr="008E1168">
        <w:rPr>
          <w:color w:val="231F20"/>
        </w:rPr>
        <w:t>can</w:t>
      </w:r>
      <w:r w:rsidRPr="008E1168">
        <w:rPr>
          <w:color w:val="231F20"/>
          <w:spacing w:val="-11"/>
        </w:rPr>
        <w:t xml:space="preserve"> </w:t>
      </w:r>
      <w:r w:rsidRPr="008E1168">
        <w:rPr>
          <w:color w:val="231F20"/>
          <w:spacing w:val="-3"/>
        </w:rPr>
        <w:t>we</w:t>
      </w:r>
      <w:r w:rsidRPr="008E1168">
        <w:rPr>
          <w:color w:val="231F20"/>
          <w:spacing w:val="-11"/>
        </w:rPr>
        <w:t xml:space="preserve"> </w:t>
      </w:r>
      <w:r w:rsidRPr="008E1168">
        <w:rPr>
          <w:color w:val="231F20"/>
        </w:rPr>
        <w:t>do</w:t>
      </w:r>
      <w:r w:rsidRPr="008E1168">
        <w:rPr>
          <w:color w:val="231F20"/>
          <w:spacing w:val="-11"/>
        </w:rPr>
        <w:t xml:space="preserve"> </w:t>
      </w:r>
      <w:r w:rsidRPr="008E1168">
        <w:rPr>
          <w:color w:val="231F20"/>
        </w:rPr>
        <w:t>about</w:t>
      </w:r>
      <w:r w:rsidRPr="008E1168">
        <w:rPr>
          <w:color w:val="231F20"/>
          <w:spacing w:val="-11"/>
        </w:rPr>
        <w:t xml:space="preserve"> </w:t>
      </w:r>
      <w:r w:rsidRPr="008E1168">
        <w:rPr>
          <w:color w:val="231F20"/>
        </w:rPr>
        <w:t>a</w:t>
      </w:r>
      <w:r w:rsidRPr="008E1168">
        <w:rPr>
          <w:color w:val="231F20"/>
          <w:spacing w:val="-11"/>
        </w:rPr>
        <w:t xml:space="preserve"> </w:t>
      </w:r>
      <w:r w:rsidRPr="008E1168">
        <w:rPr>
          <w:color w:val="231F20"/>
        </w:rPr>
        <w:t>negative</w:t>
      </w:r>
      <w:r w:rsidRPr="008E1168">
        <w:rPr>
          <w:color w:val="231F20"/>
          <w:spacing w:val="-11"/>
        </w:rPr>
        <w:t xml:space="preserve"> </w:t>
      </w:r>
      <w:r w:rsidRPr="008E1168">
        <w:rPr>
          <w:color w:val="231F20"/>
        </w:rPr>
        <w:t>change?</w:t>
      </w:r>
      <w:r w:rsidRPr="008E1168">
        <w:rPr>
          <w:color w:val="231F20"/>
          <w:spacing w:val="-11"/>
        </w:rPr>
        <w:t xml:space="preserve"> </w:t>
      </w:r>
      <w:r w:rsidRPr="008E1168">
        <w:rPr>
          <w:color w:val="231F20"/>
        </w:rPr>
        <w:t xml:space="preserve">How can </w:t>
      </w:r>
      <w:r w:rsidRPr="008E1168">
        <w:rPr>
          <w:color w:val="231F20"/>
          <w:spacing w:val="-3"/>
        </w:rPr>
        <w:t xml:space="preserve">we prevent </w:t>
      </w:r>
      <w:r w:rsidRPr="008E1168">
        <w:rPr>
          <w:color w:val="231F20"/>
        </w:rPr>
        <w:t>it from happening</w:t>
      </w:r>
      <w:r w:rsidRPr="008E1168">
        <w:rPr>
          <w:color w:val="231F20"/>
          <w:spacing w:val="-3"/>
        </w:rPr>
        <w:t xml:space="preserve"> </w:t>
      </w:r>
      <w:r w:rsidRPr="008E1168">
        <w:rPr>
          <w:color w:val="231F20"/>
        </w:rPr>
        <w:t>again?</w:t>
      </w:r>
    </w:p>
    <w:p w:rsidR="004D7CFD" w:rsidRPr="00FA49FF" w:rsidRDefault="004D7CFD" w:rsidP="004D7CFD">
      <w:pPr>
        <w:pStyle w:val="ListParagraph"/>
        <w:numPr>
          <w:ilvl w:val="1"/>
          <w:numId w:val="9"/>
        </w:numPr>
        <w:spacing w:after="160" w:line="240" w:lineRule="auto"/>
        <w:ind w:left="720" w:right="4" w:hanging="360"/>
      </w:pPr>
      <w:r w:rsidRPr="008E1168">
        <w:rPr>
          <w:color w:val="231F20"/>
        </w:rPr>
        <w:t xml:space="preserve">How can </w:t>
      </w:r>
      <w:r w:rsidRPr="008E1168">
        <w:rPr>
          <w:color w:val="231F20"/>
          <w:spacing w:val="-3"/>
        </w:rPr>
        <w:t xml:space="preserve">we </w:t>
      </w:r>
      <w:r w:rsidRPr="008E1168">
        <w:rPr>
          <w:color w:val="231F20"/>
        </w:rPr>
        <w:t>spread the benefits of a positive change?</w:t>
      </w:r>
      <w:r w:rsidRPr="008E1168">
        <w:rPr>
          <w:color w:val="231F20"/>
          <w:spacing w:val="-6"/>
        </w:rPr>
        <w:t xml:space="preserve"> </w:t>
      </w:r>
      <w:r w:rsidRPr="008E1168">
        <w:rPr>
          <w:color w:val="231F20"/>
        </w:rPr>
        <w:t>How</w:t>
      </w:r>
      <w:r w:rsidRPr="008E1168">
        <w:rPr>
          <w:color w:val="231F20"/>
          <w:spacing w:val="-6"/>
        </w:rPr>
        <w:t xml:space="preserve"> </w:t>
      </w:r>
      <w:r w:rsidRPr="008E1168">
        <w:rPr>
          <w:color w:val="231F20"/>
        </w:rPr>
        <w:t>can</w:t>
      </w:r>
      <w:r w:rsidRPr="008E1168">
        <w:rPr>
          <w:color w:val="231F20"/>
          <w:spacing w:val="-6"/>
        </w:rPr>
        <w:t xml:space="preserve"> </w:t>
      </w:r>
      <w:r w:rsidRPr="008E1168">
        <w:rPr>
          <w:color w:val="231F20"/>
          <w:spacing w:val="-3"/>
        </w:rPr>
        <w:t>we</w:t>
      </w:r>
      <w:r w:rsidRPr="008E1168">
        <w:rPr>
          <w:color w:val="231F20"/>
          <w:spacing w:val="-6"/>
        </w:rPr>
        <w:t xml:space="preserve"> </w:t>
      </w:r>
      <w:r w:rsidRPr="008E1168">
        <w:rPr>
          <w:color w:val="231F20"/>
        </w:rPr>
        <w:t>make</w:t>
      </w:r>
      <w:r w:rsidRPr="008E1168">
        <w:rPr>
          <w:color w:val="231F20"/>
          <w:spacing w:val="-6"/>
        </w:rPr>
        <w:t xml:space="preserve"> </w:t>
      </w:r>
      <w:r w:rsidRPr="008E1168">
        <w:rPr>
          <w:color w:val="231F20"/>
        </w:rPr>
        <w:t>sure</w:t>
      </w:r>
      <w:r w:rsidRPr="008E1168">
        <w:rPr>
          <w:color w:val="231F20"/>
          <w:spacing w:val="-6"/>
        </w:rPr>
        <w:t xml:space="preserve"> </w:t>
      </w:r>
      <w:r w:rsidRPr="008E1168">
        <w:rPr>
          <w:color w:val="231F20"/>
        </w:rPr>
        <w:t>more</w:t>
      </w:r>
      <w:r w:rsidRPr="008E1168">
        <w:rPr>
          <w:color w:val="231F20"/>
          <w:spacing w:val="-6"/>
        </w:rPr>
        <w:t xml:space="preserve"> </w:t>
      </w:r>
      <w:r w:rsidRPr="008E1168">
        <w:rPr>
          <w:color w:val="231F20"/>
        </w:rPr>
        <w:t>chang</w:t>
      </w:r>
      <w:r w:rsidRPr="008E1168">
        <w:rPr>
          <w:color w:val="231F20"/>
          <w:w w:val="95"/>
        </w:rPr>
        <w:t>es</w:t>
      </w:r>
      <w:r w:rsidRPr="008E1168">
        <w:rPr>
          <w:color w:val="231F20"/>
          <w:spacing w:val="16"/>
          <w:w w:val="95"/>
        </w:rPr>
        <w:t xml:space="preserve"> </w:t>
      </w:r>
      <w:r>
        <w:rPr>
          <w:color w:val="231F20"/>
          <w:spacing w:val="16"/>
          <w:w w:val="95"/>
        </w:rPr>
        <w:t xml:space="preserve">of this nature </w:t>
      </w:r>
      <w:r w:rsidRPr="008E1168">
        <w:rPr>
          <w:color w:val="231F20"/>
          <w:w w:val="95"/>
        </w:rPr>
        <w:t>happen?</w:t>
      </w:r>
    </w:p>
    <w:p w:rsidR="004639C8" w:rsidRPr="00FA49FF" w:rsidRDefault="004639C8" w:rsidP="004D7CFD">
      <w:pPr>
        <w:pStyle w:val="BodyText"/>
        <w:ind w:right="370"/>
        <w:rPr>
          <w:sz w:val="22"/>
          <w:szCs w:val="22"/>
        </w:rPr>
      </w:pPr>
    </w:p>
    <w:p w:rsidR="004639C8" w:rsidRPr="00FA49FF" w:rsidRDefault="004639C8" w:rsidP="004D7CFD">
      <w:pPr>
        <w:pStyle w:val="BodyText"/>
        <w:ind w:right="370"/>
        <w:rPr>
          <w:sz w:val="22"/>
          <w:szCs w:val="22"/>
        </w:rPr>
      </w:pPr>
    </w:p>
    <w:p w:rsidR="004639C8" w:rsidRPr="00FA49FF" w:rsidRDefault="004639C8" w:rsidP="004D7CFD">
      <w:pPr>
        <w:pStyle w:val="BodyText"/>
        <w:ind w:right="370"/>
        <w:rPr>
          <w:sz w:val="22"/>
          <w:szCs w:val="22"/>
        </w:rPr>
      </w:pPr>
    </w:p>
    <w:p w:rsidR="004639C8" w:rsidRPr="00FA49FF" w:rsidRDefault="004639C8" w:rsidP="004D7CFD">
      <w:pPr>
        <w:pStyle w:val="BodyText"/>
        <w:ind w:right="370"/>
        <w:rPr>
          <w:sz w:val="22"/>
          <w:szCs w:val="22"/>
        </w:rPr>
      </w:pPr>
    </w:p>
    <w:p w:rsidR="004639C8" w:rsidRPr="00FA49FF" w:rsidRDefault="004639C8" w:rsidP="004D7CFD">
      <w:pPr>
        <w:pStyle w:val="BodyText"/>
        <w:ind w:right="370"/>
        <w:rPr>
          <w:sz w:val="22"/>
          <w:szCs w:val="22"/>
        </w:rPr>
      </w:pPr>
    </w:p>
    <w:p w:rsidR="004639C8" w:rsidRPr="00FA49FF" w:rsidRDefault="004639C8" w:rsidP="004D7CFD">
      <w:pPr>
        <w:pStyle w:val="BodyText"/>
        <w:ind w:right="370"/>
        <w:rPr>
          <w:sz w:val="22"/>
          <w:szCs w:val="22"/>
        </w:rPr>
      </w:pPr>
    </w:p>
    <w:p w:rsidR="004639C8" w:rsidRPr="00FA49FF" w:rsidRDefault="004639C8" w:rsidP="004D7CFD">
      <w:pPr>
        <w:ind w:right="370"/>
        <w:rPr>
          <w:sz w:val="14"/>
        </w:rPr>
        <w:sectPr w:rsidR="004639C8" w:rsidRPr="00FA49FF" w:rsidSect="007D725A">
          <w:pgSz w:w="12240" w:h="15840" w:code="1"/>
          <w:pgMar w:top="1350" w:right="1440" w:bottom="1620" w:left="1440" w:header="720" w:footer="720" w:gutter="0"/>
          <w:cols w:space="720"/>
          <w:docGrid w:linePitch="299"/>
        </w:sectPr>
      </w:pPr>
    </w:p>
    <w:p w:rsidR="004639C8" w:rsidRPr="00FA49FF" w:rsidRDefault="00322B63" w:rsidP="004D7CFD">
      <w:pPr>
        <w:pStyle w:val="BodyText"/>
        <w:ind w:right="370"/>
        <w:rPr>
          <w:sz w:val="20"/>
        </w:rPr>
      </w:pPr>
      <w:r>
        <w:rPr>
          <w:sz w:val="20"/>
        </w:rPr>
      </w:r>
      <w:r w:rsidR="00592E91">
        <w:rPr>
          <w:sz w:val="20"/>
        </w:rPr>
        <w:pict>
          <v:group id="_x0000_s1026" style="width:467pt;height:695.5pt;mso-position-horizontal-relative:char;mso-position-vertical-relative:line" coordsize="9675,14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725;height:4725">
              <v:imagedata r:id="rId5" o:title=""/>
            </v:shape>
            <v:shape id="_x0000_s1028" type="#_x0000_t75" style="position:absolute;left:2355;top:4710;width:4920;height:4920">
              <v:imagedata r:id="rId6" o:title=""/>
            </v:shape>
            <v:shape id="_x0000_s1027" type="#_x0000_t75" style="position:absolute;left:4935;top:9600;width:4740;height:4740">
              <v:imagedata r:id="rId7" o:title=""/>
            </v:shape>
            <w10:anchorlock/>
          </v:group>
        </w:pict>
      </w:r>
    </w:p>
    <w:sectPr w:rsidR="004639C8" w:rsidRPr="00FA49FF" w:rsidSect="00850D5D">
      <w:pgSz w:w="12240" w:h="15820"/>
      <w:pgMar w:top="720" w:right="11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74F"/>
    <w:multiLevelType w:val="hybridMultilevel"/>
    <w:tmpl w:val="B8AC3F58"/>
    <w:lvl w:ilvl="0" w:tplc="8EEA0B5A">
      <w:start w:val="1"/>
      <w:numFmt w:val="bullet"/>
      <w:lvlText w:val=""/>
      <w:lvlJc w:val="left"/>
      <w:pPr>
        <w:ind w:left="863" w:hanging="171"/>
      </w:pPr>
      <w:rPr>
        <w:rFonts w:ascii="Symbol" w:hAnsi="Symbol" w:hint="default"/>
        <w:color w:val="auto"/>
        <w:w w:val="78"/>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404DD"/>
    <w:multiLevelType w:val="hybridMultilevel"/>
    <w:tmpl w:val="A1920572"/>
    <w:lvl w:ilvl="0" w:tplc="3D3A484E">
      <w:numFmt w:val="bullet"/>
      <w:lvlText w:val="•"/>
      <w:lvlJc w:val="left"/>
      <w:pPr>
        <w:ind w:left="580" w:hanging="171"/>
      </w:pPr>
      <w:rPr>
        <w:rFonts w:ascii="Century Gothic" w:eastAsia="Century Gothic" w:hAnsi="Century Gothic" w:cs="Century Gothic" w:hint="default"/>
        <w:color w:val="auto"/>
        <w:w w:val="78"/>
        <w:sz w:val="18"/>
        <w:szCs w:val="18"/>
      </w:rPr>
    </w:lvl>
    <w:lvl w:ilvl="1" w:tplc="BAFE19A0">
      <w:numFmt w:val="bullet"/>
      <w:lvlText w:val="•"/>
      <w:lvlJc w:val="left"/>
      <w:pPr>
        <w:ind w:left="1460" w:hanging="171"/>
      </w:pPr>
      <w:rPr>
        <w:rFonts w:hint="default"/>
      </w:rPr>
    </w:lvl>
    <w:lvl w:ilvl="2" w:tplc="7F2C2E2E">
      <w:numFmt w:val="bullet"/>
      <w:lvlText w:val="•"/>
      <w:lvlJc w:val="left"/>
      <w:pPr>
        <w:ind w:left="1878" w:hanging="171"/>
      </w:pPr>
      <w:rPr>
        <w:rFonts w:hint="default"/>
      </w:rPr>
    </w:lvl>
    <w:lvl w:ilvl="3" w:tplc="2982E97E">
      <w:numFmt w:val="bullet"/>
      <w:lvlText w:val="•"/>
      <w:lvlJc w:val="left"/>
      <w:pPr>
        <w:ind w:left="2297" w:hanging="171"/>
      </w:pPr>
      <w:rPr>
        <w:rFonts w:hint="default"/>
      </w:rPr>
    </w:lvl>
    <w:lvl w:ilvl="4" w:tplc="4E08EF20">
      <w:numFmt w:val="bullet"/>
      <w:lvlText w:val="•"/>
      <w:lvlJc w:val="left"/>
      <w:pPr>
        <w:ind w:left="2716" w:hanging="171"/>
      </w:pPr>
      <w:rPr>
        <w:rFonts w:hint="default"/>
      </w:rPr>
    </w:lvl>
    <w:lvl w:ilvl="5" w:tplc="544E8458">
      <w:numFmt w:val="bullet"/>
      <w:lvlText w:val="•"/>
      <w:lvlJc w:val="left"/>
      <w:pPr>
        <w:ind w:left="3135" w:hanging="171"/>
      </w:pPr>
      <w:rPr>
        <w:rFonts w:hint="default"/>
      </w:rPr>
    </w:lvl>
    <w:lvl w:ilvl="6" w:tplc="B27479CA">
      <w:numFmt w:val="bullet"/>
      <w:lvlText w:val="•"/>
      <w:lvlJc w:val="left"/>
      <w:pPr>
        <w:ind w:left="3554" w:hanging="171"/>
      </w:pPr>
      <w:rPr>
        <w:rFonts w:hint="default"/>
      </w:rPr>
    </w:lvl>
    <w:lvl w:ilvl="7" w:tplc="D474255A">
      <w:numFmt w:val="bullet"/>
      <w:lvlText w:val="•"/>
      <w:lvlJc w:val="left"/>
      <w:pPr>
        <w:ind w:left="3973" w:hanging="171"/>
      </w:pPr>
      <w:rPr>
        <w:rFonts w:hint="default"/>
      </w:rPr>
    </w:lvl>
    <w:lvl w:ilvl="8" w:tplc="4F549F82">
      <w:numFmt w:val="bullet"/>
      <w:lvlText w:val="•"/>
      <w:lvlJc w:val="left"/>
      <w:pPr>
        <w:ind w:left="4392" w:hanging="171"/>
      </w:pPr>
      <w:rPr>
        <w:rFonts w:hint="default"/>
      </w:rPr>
    </w:lvl>
  </w:abstractNum>
  <w:abstractNum w:abstractNumId="2"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A3BD4"/>
    <w:multiLevelType w:val="hybridMultilevel"/>
    <w:tmpl w:val="C80E52D6"/>
    <w:lvl w:ilvl="0" w:tplc="2D7C47D2">
      <w:numFmt w:val="bullet"/>
      <w:lvlText w:val="•"/>
      <w:lvlJc w:val="left"/>
      <w:pPr>
        <w:ind w:left="1190" w:hanging="171"/>
      </w:pPr>
      <w:rPr>
        <w:rFonts w:ascii="Century Gothic" w:eastAsia="Century Gothic" w:hAnsi="Century Gothic" w:cs="Century Gothic" w:hint="default"/>
        <w:color w:val="00B18F"/>
        <w:w w:val="78"/>
        <w:sz w:val="18"/>
        <w:szCs w:val="18"/>
      </w:rPr>
    </w:lvl>
    <w:lvl w:ilvl="1" w:tplc="9EE64D26">
      <w:numFmt w:val="bullet"/>
      <w:lvlText w:val="•"/>
      <w:lvlJc w:val="left"/>
      <w:pPr>
        <w:ind w:left="1651" w:hanging="171"/>
      </w:pPr>
      <w:rPr>
        <w:rFonts w:hint="default"/>
      </w:rPr>
    </w:lvl>
    <w:lvl w:ilvl="2" w:tplc="1F8205FA">
      <w:numFmt w:val="bullet"/>
      <w:lvlText w:val="•"/>
      <w:lvlJc w:val="left"/>
      <w:pPr>
        <w:ind w:left="2103" w:hanging="171"/>
      </w:pPr>
      <w:rPr>
        <w:rFonts w:hint="default"/>
      </w:rPr>
    </w:lvl>
    <w:lvl w:ilvl="3" w:tplc="A94AFDD6">
      <w:numFmt w:val="bullet"/>
      <w:lvlText w:val="•"/>
      <w:lvlJc w:val="left"/>
      <w:pPr>
        <w:ind w:left="2554" w:hanging="171"/>
      </w:pPr>
      <w:rPr>
        <w:rFonts w:hint="default"/>
      </w:rPr>
    </w:lvl>
    <w:lvl w:ilvl="4" w:tplc="9CBE91BC">
      <w:numFmt w:val="bullet"/>
      <w:lvlText w:val="•"/>
      <w:lvlJc w:val="left"/>
      <w:pPr>
        <w:ind w:left="3006" w:hanging="171"/>
      </w:pPr>
      <w:rPr>
        <w:rFonts w:hint="default"/>
      </w:rPr>
    </w:lvl>
    <w:lvl w:ilvl="5" w:tplc="856296B4">
      <w:numFmt w:val="bullet"/>
      <w:lvlText w:val="•"/>
      <w:lvlJc w:val="left"/>
      <w:pPr>
        <w:ind w:left="3457" w:hanging="171"/>
      </w:pPr>
      <w:rPr>
        <w:rFonts w:hint="default"/>
      </w:rPr>
    </w:lvl>
    <w:lvl w:ilvl="6" w:tplc="01A6951A">
      <w:numFmt w:val="bullet"/>
      <w:lvlText w:val="•"/>
      <w:lvlJc w:val="left"/>
      <w:pPr>
        <w:ind w:left="3909" w:hanging="171"/>
      </w:pPr>
      <w:rPr>
        <w:rFonts w:hint="default"/>
      </w:rPr>
    </w:lvl>
    <w:lvl w:ilvl="7" w:tplc="7A8EF60C">
      <w:numFmt w:val="bullet"/>
      <w:lvlText w:val="•"/>
      <w:lvlJc w:val="left"/>
      <w:pPr>
        <w:ind w:left="4360" w:hanging="171"/>
      </w:pPr>
      <w:rPr>
        <w:rFonts w:hint="default"/>
      </w:rPr>
    </w:lvl>
    <w:lvl w:ilvl="8" w:tplc="E27AF2A2">
      <w:numFmt w:val="bullet"/>
      <w:lvlText w:val="•"/>
      <w:lvlJc w:val="left"/>
      <w:pPr>
        <w:ind w:left="4812" w:hanging="171"/>
      </w:pPr>
      <w:rPr>
        <w:rFonts w:hint="default"/>
      </w:rPr>
    </w:lvl>
  </w:abstractNum>
  <w:abstractNum w:abstractNumId="4" w15:restartNumberingAfterBreak="0">
    <w:nsid w:val="4B124002"/>
    <w:multiLevelType w:val="hybridMultilevel"/>
    <w:tmpl w:val="2146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42648"/>
    <w:multiLevelType w:val="hybridMultilevel"/>
    <w:tmpl w:val="5792E9B0"/>
    <w:lvl w:ilvl="0" w:tplc="B8DC6C1C">
      <w:numFmt w:val="bullet"/>
      <w:lvlText w:val="•"/>
      <w:lvlJc w:val="left"/>
      <w:pPr>
        <w:ind w:left="863" w:hanging="171"/>
      </w:pPr>
      <w:rPr>
        <w:rFonts w:ascii="Verdana" w:eastAsia="Verdana" w:hAnsi="Verdana" w:cs="Verdana" w:hint="default"/>
        <w:b/>
        <w:color w:val="00B18F"/>
        <w:w w:val="87"/>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97C0D"/>
    <w:multiLevelType w:val="hybridMultilevel"/>
    <w:tmpl w:val="AFA60D4C"/>
    <w:lvl w:ilvl="0" w:tplc="070CAE54">
      <w:start w:val="1"/>
      <w:numFmt w:val="decimal"/>
      <w:lvlText w:val="%1."/>
      <w:lvlJc w:val="left"/>
      <w:pPr>
        <w:ind w:left="750" w:hanging="341"/>
      </w:pPr>
      <w:rPr>
        <w:rFonts w:ascii="Century Gothic" w:eastAsia="Century Gothic" w:hAnsi="Century Gothic" w:cs="Century Gothic" w:hint="default"/>
        <w:b/>
        <w:bCs/>
        <w:color w:val="00B18F"/>
        <w:w w:val="84"/>
        <w:sz w:val="22"/>
        <w:szCs w:val="22"/>
      </w:rPr>
    </w:lvl>
    <w:lvl w:ilvl="1" w:tplc="04090001">
      <w:start w:val="1"/>
      <w:numFmt w:val="bullet"/>
      <w:lvlText w:val=""/>
      <w:lvlJc w:val="left"/>
      <w:pPr>
        <w:ind w:left="863" w:hanging="171"/>
      </w:pPr>
      <w:rPr>
        <w:rFonts w:ascii="Symbol" w:hAnsi="Symbol" w:hint="default"/>
        <w:color w:val="00B18F"/>
        <w:w w:val="78"/>
        <w:sz w:val="18"/>
        <w:szCs w:val="18"/>
      </w:rPr>
    </w:lvl>
    <w:lvl w:ilvl="2" w:tplc="E4C88E14">
      <w:numFmt w:val="bullet"/>
      <w:lvlText w:val="•"/>
      <w:lvlJc w:val="left"/>
      <w:pPr>
        <w:ind w:left="1345" w:hanging="171"/>
      </w:pPr>
      <w:rPr>
        <w:rFonts w:hint="default"/>
      </w:rPr>
    </w:lvl>
    <w:lvl w:ilvl="3" w:tplc="362E0846">
      <w:numFmt w:val="bullet"/>
      <w:lvlText w:val="•"/>
      <w:lvlJc w:val="left"/>
      <w:pPr>
        <w:ind w:left="1831" w:hanging="171"/>
      </w:pPr>
      <w:rPr>
        <w:rFonts w:hint="default"/>
      </w:rPr>
    </w:lvl>
    <w:lvl w:ilvl="4" w:tplc="E992264E">
      <w:numFmt w:val="bullet"/>
      <w:lvlText w:val="•"/>
      <w:lvlJc w:val="left"/>
      <w:pPr>
        <w:ind w:left="2316" w:hanging="171"/>
      </w:pPr>
      <w:rPr>
        <w:rFonts w:hint="default"/>
      </w:rPr>
    </w:lvl>
    <w:lvl w:ilvl="5" w:tplc="01B85B92">
      <w:numFmt w:val="bullet"/>
      <w:lvlText w:val="•"/>
      <w:lvlJc w:val="left"/>
      <w:pPr>
        <w:ind w:left="2802" w:hanging="171"/>
      </w:pPr>
      <w:rPr>
        <w:rFonts w:hint="default"/>
      </w:rPr>
    </w:lvl>
    <w:lvl w:ilvl="6" w:tplc="41D28F26">
      <w:numFmt w:val="bullet"/>
      <w:lvlText w:val="•"/>
      <w:lvlJc w:val="left"/>
      <w:pPr>
        <w:ind w:left="3288" w:hanging="171"/>
      </w:pPr>
      <w:rPr>
        <w:rFonts w:hint="default"/>
      </w:rPr>
    </w:lvl>
    <w:lvl w:ilvl="7" w:tplc="35964DE2">
      <w:numFmt w:val="bullet"/>
      <w:lvlText w:val="•"/>
      <w:lvlJc w:val="left"/>
      <w:pPr>
        <w:ind w:left="3773" w:hanging="171"/>
      </w:pPr>
      <w:rPr>
        <w:rFonts w:hint="default"/>
      </w:rPr>
    </w:lvl>
    <w:lvl w:ilvl="8" w:tplc="57C0C70A">
      <w:numFmt w:val="bullet"/>
      <w:lvlText w:val="•"/>
      <w:lvlJc w:val="left"/>
      <w:pPr>
        <w:ind w:left="4259" w:hanging="171"/>
      </w:pPr>
      <w:rPr>
        <w:rFonts w:hint="default"/>
      </w:rPr>
    </w:lvl>
  </w:abstractNum>
  <w:abstractNum w:abstractNumId="7" w15:restartNumberingAfterBreak="0">
    <w:nsid w:val="6B0C05B9"/>
    <w:multiLevelType w:val="hybridMultilevel"/>
    <w:tmpl w:val="21FC264E"/>
    <w:lvl w:ilvl="0" w:tplc="070CAE54">
      <w:start w:val="1"/>
      <w:numFmt w:val="decimal"/>
      <w:lvlText w:val="%1."/>
      <w:lvlJc w:val="left"/>
      <w:pPr>
        <w:ind w:left="750" w:hanging="341"/>
      </w:pPr>
      <w:rPr>
        <w:rFonts w:ascii="Century Gothic" w:eastAsia="Century Gothic" w:hAnsi="Century Gothic" w:cs="Century Gothic" w:hint="default"/>
        <w:b/>
        <w:bCs/>
        <w:color w:val="00B18F"/>
        <w:w w:val="84"/>
        <w:sz w:val="22"/>
        <w:szCs w:val="22"/>
      </w:rPr>
    </w:lvl>
    <w:lvl w:ilvl="1" w:tplc="0409000F">
      <w:start w:val="1"/>
      <w:numFmt w:val="decimal"/>
      <w:lvlText w:val="%2."/>
      <w:lvlJc w:val="left"/>
      <w:pPr>
        <w:ind w:left="863" w:hanging="171"/>
      </w:pPr>
      <w:rPr>
        <w:rFonts w:hint="default"/>
        <w:color w:val="00B18F"/>
        <w:w w:val="78"/>
        <w:sz w:val="18"/>
        <w:szCs w:val="18"/>
      </w:rPr>
    </w:lvl>
    <w:lvl w:ilvl="2" w:tplc="E4C88E14">
      <w:numFmt w:val="bullet"/>
      <w:lvlText w:val="•"/>
      <w:lvlJc w:val="left"/>
      <w:pPr>
        <w:ind w:left="1345" w:hanging="171"/>
      </w:pPr>
      <w:rPr>
        <w:rFonts w:hint="default"/>
      </w:rPr>
    </w:lvl>
    <w:lvl w:ilvl="3" w:tplc="362E0846">
      <w:numFmt w:val="bullet"/>
      <w:lvlText w:val="•"/>
      <w:lvlJc w:val="left"/>
      <w:pPr>
        <w:ind w:left="1831" w:hanging="171"/>
      </w:pPr>
      <w:rPr>
        <w:rFonts w:hint="default"/>
      </w:rPr>
    </w:lvl>
    <w:lvl w:ilvl="4" w:tplc="E992264E">
      <w:numFmt w:val="bullet"/>
      <w:lvlText w:val="•"/>
      <w:lvlJc w:val="left"/>
      <w:pPr>
        <w:ind w:left="2316" w:hanging="171"/>
      </w:pPr>
      <w:rPr>
        <w:rFonts w:hint="default"/>
      </w:rPr>
    </w:lvl>
    <w:lvl w:ilvl="5" w:tplc="01B85B92">
      <w:numFmt w:val="bullet"/>
      <w:lvlText w:val="•"/>
      <w:lvlJc w:val="left"/>
      <w:pPr>
        <w:ind w:left="2802" w:hanging="171"/>
      </w:pPr>
      <w:rPr>
        <w:rFonts w:hint="default"/>
      </w:rPr>
    </w:lvl>
    <w:lvl w:ilvl="6" w:tplc="41D28F26">
      <w:numFmt w:val="bullet"/>
      <w:lvlText w:val="•"/>
      <w:lvlJc w:val="left"/>
      <w:pPr>
        <w:ind w:left="3288" w:hanging="171"/>
      </w:pPr>
      <w:rPr>
        <w:rFonts w:hint="default"/>
      </w:rPr>
    </w:lvl>
    <w:lvl w:ilvl="7" w:tplc="35964DE2">
      <w:numFmt w:val="bullet"/>
      <w:lvlText w:val="•"/>
      <w:lvlJc w:val="left"/>
      <w:pPr>
        <w:ind w:left="3773" w:hanging="171"/>
      </w:pPr>
      <w:rPr>
        <w:rFonts w:hint="default"/>
      </w:rPr>
    </w:lvl>
    <w:lvl w:ilvl="8" w:tplc="57C0C70A">
      <w:numFmt w:val="bullet"/>
      <w:lvlText w:val="•"/>
      <w:lvlJc w:val="left"/>
      <w:pPr>
        <w:ind w:left="4259" w:hanging="171"/>
      </w:pPr>
      <w:rPr>
        <w:rFonts w:hint="default"/>
      </w:rPr>
    </w:lvl>
  </w:abstractNum>
  <w:abstractNum w:abstractNumId="8"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90DB6"/>
    <w:multiLevelType w:val="hybridMultilevel"/>
    <w:tmpl w:val="A11E8F44"/>
    <w:lvl w:ilvl="0" w:tplc="070CAE54">
      <w:start w:val="1"/>
      <w:numFmt w:val="decimal"/>
      <w:lvlText w:val="%1."/>
      <w:lvlJc w:val="left"/>
      <w:pPr>
        <w:ind w:left="750" w:hanging="341"/>
      </w:pPr>
      <w:rPr>
        <w:rFonts w:ascii="Century Gothic" w:eastAsia="Century Gothic" w:hAnsi="Century Gothic" w:cs="Century Gothic" w:hint="default"/>
        <w:b/>
        <w:bCs/>
        <w:color w:val="00B18F"/>
        <w:w w:val="84"/>
        <w:sz w:val="22"/>
        <w:szCs w:val="22"/>
      </w:rPr>
    </w:lvl>
    <w:lvl w:ilvl="1" w:tplc="A6C09C4E">
      <w:numFmt w:val="bullet"/>
      <w:lvlText w:val="•"/>
      <w:lvlJc w:val="left"/>
      <w:pPr>
        <w:ind w:left="863" w:hanging="171"/>
      </w:pPr>
      <w:rPr>
        <w:rFonts w:ascii="Verdana" w:eastAsia="Verdana" w:hAnsi="Verdana" w:cs="Verdana" w:hint="default"/>
        <w:b/>
        <w:color w:val="00B18F"/>
        <w:w w:val="87"/>
        <w:sz w:val="22"/>
        <w:szCs w:val="16"/>
      </w:rPr>
    </w:lvl>
    <w:lvl w:ilvl="2" w:tplc="E4C88E14">
      <w:numFmt w:val="bullet"/>
      <w:lvlText w:val="•"/>
      <w:lvlJc w:val="left"/>
      <w:pPr>
        <w:ind w:left="1345" w:hanging="171"/>
      </w:pPr>
      <w:rPr>
        <w:rFonts w:hint="default"/>
      </w:rPr>
    </w:lvl>
    <w:lvl w:ilvl="3" w:tplc="362E0846">
      <w:numFmt w:val="bullet"/>
      <w:lvlText w:val="•"/>
      <w:lvlJc w:val="left"/>
      <w:pPr>
        <w:ind w:left="1831" w:hanging="171"/>
      </w:pPr>
      <w:rPr>
        <w:rFonts w:hint="default"/>
      </w:rPr>
    </w:lvl>
    <w:lvl w:ilvl="4" w:tplc="E992264E">
      <w:numFmt w:val="bullet"/>
      <w:lvlText w:val="•"/>
      <w:lvlJc w:val="left"/>
      <w:pPr>
        <w:ind w:left="2316" w:hanging="171"/>
      </w:pPr>
      <w:rPr>
        <w:rFonts w:hint="default"/>
      </w:rPr>
    </w:lvl>
    <w:lvl w:ilvl="5" w:tplc="01B85B92">
      <w:numFmt w:val="bullet"/>
      <w:lvlText w:val="•"/>
      <w:lvlJc w:val="left"/>
      <w:pPr>
        <w:ind w:left="2802" w:hanging="171"/>
      </w:pPr>
      <w:rPr>
        <w:rFonts w:hint="default"/>
      </w:rPr>
    </w:lvl>
    <w:lvl w:ilvl="6" w:tplc="41D28F26">
      <w:numFmt w:val="bullet"/>
      <w:lvlText w:val="•"/>
      <w:lvlJc w:val="left"/>
      <w:pPr>
        <w:ind w:left="3288" w:hanging="171"/>
      </w:pPr>
      <w:rPr>
        <w:rFonts w:hint="default"/>
      </w:rPr>
    </w:lvl>
    <w:lvl w:ilvl="7" w:tplc="35964DE2">
      <w:numFmt w:val="bullet"/>
      <w:lvlText w:val="•"/>
      <w:lvlJc w:val="left"/>
      <w:pPr>
        <w:ind w:left="3773" w:hanging="171"/>
      </w:pPr>
      <w:rPr>
        <w:rFonts w:hint="default"/>
      </w:rPr>
    </w:lvl>
    <w:lvl w:ilvl="8" w:tplc="57C0C70A">
      <w:numFmt w:val="bullet"/>
      <w:lvlText w:val="•"/>
      <w:lvlJc w:val="left"/>
      <w:pPr>
        <w:ind w:left="4259" w:hanging="171"/>
      </w:pPr>
      <w:rPr>
        <w:rFonts w:hint="default"/>
      </w:rPr>
    </w:lvl>
  </w:abstractNum>
  <w:num w:numId="1">
    <w:abstractNumId w:val="1"/>
  </w:num>
  <w:num w:numId="2">
    <w:abstractNumId w:val="7"/>
  </w:num>
  <w:num w:numId="3">
    <w:abstractNumId w:val="3"/>
  </w:num>
  <w:num w:numId="4">
    <w:abstractNumId w:val="2"/>
  </w:num>
  <w:num w:numId="5">
    <w:abstractNumId w:val="4"/>
  </w:num>
  <w:num w:numId="6">
    <w:abstractNumId w:val="8"/>
  </w:num>
  <w:num w:numId="7">
    <w:abstractNumId w:val="9"/>
  </w:num>
  <w:num w:numId="8">
    <w:abstractNumId w:val="6"/>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4639C8"/>
    <w:rsid w:val="00210A21"/>
    <w:rsid w:val="00322B63"/>
    <w:rsid w:val="004639C8"/>
    <w:rsid w:val="004D7CFD"/>
    <w:rsid w:val="00504C29"/>
    <w:rsid w:val="00517AA4"/>
    <w:rsid w:val="00584A79"/>
    <w:rsid w:val="00592E91"/>
    <w:rsid w:val="005D29C7"/>
    <w:rsid w:val="007D725A"/>
    <w:rsid w:val="00807BA9"/>
    <w:rsid w:val="008250A8"/>
    <w:rsid w:val="00850D5D"/>
    <w:rsid w:val="008E1168"/>
    <w:rsid w:val="008F733E"/>
    <w:rsid w:val="00A14AD3"/>
    <w:rsid w:val="00A67856"/>
    <w:rsid w:val="00A9314A"/>
    <w:rsid w:val="00BC4E2F"/>
    <w:rsid w:val="00C221B3"/>
    <w:rsid w:val="00CC399D"/>
    <w:rsid w:val="00DE5F12"/>
    <w:rsid w:val="00E5564B"/>
    <w:rsid w:val="00E5746C"/>
    <w:rsid w:val="00FA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3CE782"/>
  <w15:docId w15:val="{4B1C7038-E33C-4734-BCB0-6C215916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16" w:lineRule="exact"/>
      <w:ind w:left="863" w:hanging="170"/>
    </w:pPr>
  </w:style>
  <w:style w:type="paragraph" w:customStyle="1" w:styleId="TableParagraph">
    <w:name w:val="Table Paragraph"/>
    <w:basedOn w:val="Normal"/>
    <w:uiPriority w:val="1"/>
    <w:qFormat/>
  </w:style>
  <w:style w:type="table" w:styleId="TableGrid">
    <w:name w:val="Table Grid"/>
    <w:basedOn w:val="TableNormal"/>
    <w:uiPriority w:val="39"/>
    <w:rsid w:val="00FA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Hoppenjan, Troy</cp:lastModifiedBy>
  <cp:revision>22</cp:revision>
  <dcterms:created xsi:type="dcterms:W3CDTF">2017-06-28T14:41:00Z</dcterms:created>
  <dcterms:modified xsi:type="dcterms:W3CDTF">2017-07-11T22:19:00Z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2017-06-28T00:00:00Z</vt:filetime>
  </property>
</Properties>
</file>