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D8" w:rsidRPr="00A91500" w:rsidRDefault="00720256" w:rsidP="000D3724">
      <w:pPr>
        <w:pStyle w:val="BodyText"/>
        <w:rPr>
          <w:b/>
          <w:color w:val="00B18F"/>
          <w:w w:val="125"/>
          <w:sz w:val="28"/>
          <w:szCs w:val="28"/>
        </w:rPr>
      </w:pPr>
      <w:r w:rsidRPr="001A61A4">
        <w:rPr>
          <w:b/>
          <w:color w:val="00B18F"/>
          <w:w w:val="125"/>
          <w:sz w:val="28"/>
          <w:szCs w:val="28"/>
        </w:rPr>
        <w:t xml:space="preserve">EXERCISE </w:t>
      </w:r>
      <w:r>
        <w:rPr>
          <w:b/>
          <w:color w:val="00B18F"/>
          <w:sz w:val="28"/>
          <w:szCs w:val="28"/>
        </w:rPr>
        <w:t xml:space="preserve">4D. PROBLEM TREE </w:t>
      </w:r>
      <w:r w:rsidRPr="001A61A4">
        <w:rPr>
          <w:b/>
          <w:color w:val="00B18F"/>
          <w:sz w:val="28"/>
          <w:szCs w:val="28"/>
        </w:rPr>
        <w:t>ANALYSIS</w:t>
      </w:r>
    </w:p>
    <w:tbl>
      <w:tblPr>
        <w:tblStyle w:val="TableGrid"/>
        <w:tblW w:w="0" w:type="auto"/>
        <w:tblInd w:w="108" w:type="dxa"/>
        <w:tblLook w:val="04A0" w:firstRow="1" w:lastRow="0" w:firstColumn="1" w:lastColumn="0" w:noHBand="0" w:noVBand="1"/>
      </w:tblPr>
      <w:tblGrid>
        <w:gridCol w:w="4045"/>
        <w:gridCol w:w="5315"/>
      </w:tblGrid>
      <w:tr w:rsidR="00720256" w:rsidRPr="00F51496" w:rsidTr="00FD3C45">
        <w:tc>
          <w:tcPr>
            <w:tcW w:w="9360" w:type="dxa"/>
            <w:gridSpan w:val="2"/>
          </w:tcPr>
          <w:p w:rsidR="00720256" w:rsidRPr="00F51496" w:rsidRDefault="00720256" w:rsidP="00CB005A">
            <w:pPr>
              <w:spacing w:after="120"/>
              <w:ind w:left="360" w:hanging="360"/>
              <w:rPr>
                <w:i/>
                <w:sz w:val="24"/>
              </w:rPr>
            </w:pPr>
            <w:r w:rsidRPr="00F51496">
              <w:rPr>
                <w:i/>
                <w:color w:val="00B18F"/>
                <w:w w:val="105"/>
                <w:sz w:val="24"/>
              </w:rPr>
              <w:t>OBJECTIVE</w:t>
            </w:r>
          </w:p>
          <w:p w:rsidR="00720256" w:rsidRPr="0034194F" w:rsidRDefault="00720256" w:rsidP="00CB005A">
            <w:pPr>
              <w:pStyle w:val="BodyText"/>
              <w:spacing w:after="160"/>
              <w:ind w:left="360" w:hanging="3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720256" w:rsidRPr="00720256" w:rsidRDefault="00720256" w:rsidP="00CB005A">
            <w:pPr>
              <w:pStyle w:val="ListParagraph"/>
              <w:numPr>
                <w:ilvl w:val="3"/>
                <w:numId w:val="3"/>
              </w:numPr>
              <w:spacing w:before="0" w:after="160"/>
              <w:ind w:left="360"/>
              <w:rPr>
                <w:color w:val="231F20"/>
                <w:w w:val="105"/>
              </w:rPr>
            </w:pPr>
            <w:r w:rsidRPr="00720256">
              <w:rPr>
                <w:color w:val="231F20"/>
                <w:w w:val="105"/>
              </w:rPr>
              <w:t>Describe the causes and e</w:t>
            </w:r>
            <w:r>
              <w:rPr>
                <w:color w:val="231F20"/>
                <w:w w:val="105"/>
              </w:rPr>
              <w:t>ffects of individual prob</w:t>
            </w:r>
            <w:r w:rsidRPr="00720256">
              <w:rPr>
                <w:color w:val="231F20"/>
                <w:w w:val="105"/>
              </w:rPr>
              <w:t>lems and identify their root causes.</w:t>
            </w:r>
          </w:p>
        </w:tc>
      </w:tr>
      <w:tr w:rsidR="00720256" w:rsidRPr="00F51496" w:rsidTr="00FD3C45">
        <w:tc>
          <w:tcPr>
            <w:tcW w:w="4045" w:type="dxa"/>
          </w:tcPr>
          <w:p w:rsidR="00720256" w:rsidRPr="00F51496" w:rsidRDefault="00720256" w:rsidP="00CB005A">
            <w:pPr>
              <w:ind w:left="360" w:hanging="360"/>
              <w:rPr>
                <w:i/>
                <w:sz w:val="24"/>
              </w:rPr>
            </w:pPr>
            <w:r w:rsidRPr="00F51496">
              <w:rPr>
                <w:i/>
                <w:color w:val="00B18F"/>
                <w:sz w:val="24"/>
              </w:rPr>
              <w:t>EQUIPMENT NEEDED</w:t>
            </w:r>
          </w:p>
          <w:p w:rsidR="00720256" w:rsidRPr="004105F7" w:rsidRDefault="00720256" w:rsidP="00CB005A">
            <w:pPr>
              <w:pStyle w:val="ListParagraph"/>
              <w:numPr>
                <w:ilvl w:val="0"/>
                <w:numId w:val="4"/>
              </w:numPr>
              <w:spacing w:before="0" w:after="160" w:line="240" w:lineRule="auto"/>
              <w:ind w:left="360"/>
            </w:pPr>
            <w:r w:rsidRPr="00720256">
              <w:t>Pieces of A4 paper, note cards or small pieces of paper; marker pens, thin sticks or bamboo canes</w:t>
            </w:r>
          </w:p>
        </w:tc>
        <w:tc>
          <w:tcPr>
            <w:tcW w:w="5315" w:type="dxa"/>
          </w:tcPr>
          <w:p w:rsidR="00720256" w:rsidRPr="00F51496" w:rsidRDefault="00720256" w:rsidP="00CB005A">
            <w:pPr>
              <w:ind w:left="360" w:hanging="360"/>
              <w:rPr>
                <w:i/>
                <w:sz w:val="24"/>
              </w:rPr>
            </w:pPr>
            <w:r w:rsidRPr="00F51496">
              <w:rPr>
                <w:i/>
                <w:color w:val="00B18F"/>
                <w:sz w:val="24"/>
              </w:rPr>
              <w:t>EXPECTED OUTPUTS</w:t>
            </w:r>
          </w:p>
          <w:p w:rsidR="00720256" w:rsidRPr="00720256" w:rsidRDefault="00720256" w:rsidP="00CB005A">
            <w:pPr>
              <w:pStyle w:val="ListParagraph"/>
              <w:numPr>
                <w:ilvl w:val="0"/>
                <w:numId w:val="6"/>
              </w:numPr>
              <w:spacing w:before="0" w:after="160" w:line="240" w:lineRule="auto"/>
              <w:ind w:left="360"/>
              <w:rPr>
                <w:rFonts w:cs="Times New Roman"/>
              </w:rPr>
            </w:pPr>
            <w:r w:rsidRPr="00720256">
              <w:rPr>
                <w:rFonts w:cs="Times New Roman"/>
              </w:rPr>
              <w:t>One or more diagrams of a problem (or problems), showing the root causes as well as the range of effects associated with each problem</w:t>
            </w:r>
            <w:r>
              <w:rPr>
                <w:rFonts w:cs="Times New Roman"/>
              </w:rPr>
              <w:t>.</w:t>
            </w:r>
          </w:p>
        </w:tc>
      </w:tr>
      <w:tr w:rsidR="00720256" w:rsidRPr="00F51496" w:rsidTr="00FD3C45">
        <w:tc>
          <w:tcPr>
            <w:tcW w:w="4045" w:type="dxa"/>
          </w:tcPr>
          <w:p w:rsidR="00720256" w:rsidRPr="00F51496" w:rsidRDefault="00720256" w:rsidP="00CB005A">
            <w:pPr>
              <w:ind w:left="360" w:hanging="360"/>
              <w:rPr>
                <w:i/>
                <w:sz w:val="24"/>
              </w:rPr>
            </w:pPr>
            <w:r w:rsidRPr="00F51496">
              <w:rPr>
                <w:i/>
                <w:color w:val="00B18F"/>
                <w:sz w:val="24"/>
              </w:rPr>
              <w:t>TIME</w:t>
            </w:r>
          </w:p>
          <w:p w:rsidR="00720256" w:rsidRPr="00F51496" w:rsidRDefault="00720256" w:rsidP="00CB005A">
            <w:pPr>
              <w:tabs>
                <w:tab w:val="left" w:pos="1191"/>
              </w:tabs>
              <w:spacing w:after="160"/>
              <w:ind w:left="360" w:hanging="360"/>
              <w:rPr>
                <w:sz w:val="24"/>
              </w:rPr>
            </w:pPr>
            <w:r>
              <w:rPr>
                <w:color w:val="231F20"/>
                <w:w w:val="110"/>
              </w:rPr>
              <w:t>1-2 hours</w:t>
            </w:r>
          </w:p>
        </w:tc>
        <w:tc>
          <w:tcPr>
            <w:tcW w:w="5315" w:type="dxa"/>
          </w:tcPr>
          <w:p w:rsidR="00720256" w:rsidRPr="00F51496" w:rsidRDefault="00720256" w:rsidP="00CB005A">
            <w:pPr>
              <w:ind w:left="360" w:hanging="360"/>
              <w:rPr>
                <w:i/>
                <w:sz w:val="24"/>
              </w:rPr>
            </w:pPr>
            <w:r w:rsidRPr="00F51496">
              <w:rPr>
                <w:i/>
                <w:color w:val="00B18F"/>
                <w:w w:val="105"/>
                <w:sz w:val="24"/>
              </w:rPr>
              <w:t>PREPARATION</w:t>
            </w:r>
          </w:p>
          <w:p w:rsidR="00720256" w:rsidRPr="0029738E" w:rsidRDefault="00720256" w:rsidP="00CB005A">
            <w:pPr>
              <w:pStyle w:val="ListParagraph"/>
              <w:widowControl/>
              <w:numPr>
                <w:ilvl w:val="0"/>
                <w:numId w:val="5"/>
              </w:numPr>
              <w:autoSpaceDE/>
              <w:autoSpaceDN/>
              <w:spacing w:before="0" w:after="160" w:line="240" w:lineRule="auto"/>
              <w:ind w:left="360"/>
              <w:contextualSpacing/>
              <w:rPr>
                <w:rFonts w:cs="Times New Roman"/>
              </w:rPr>
            </w:pPr>
            <w:r w:rsidRPr="00720256">
              <w:rPr>
                <w:rFonts w:cs="Times New Roman"/>
              </w:rPr>
              <w:t>Based on the problems identified in Exercise 4c, invite relevant specialists to attend the session.</w:t>
            </w:r>
          </w:p>
        </w:tc>
      </w:tr>
    </w:tbl>
    <w:p w:rsidR="00A91500" w:rsidRPr="00CB005A" w:rsidRDefault="00A91500" w:rsidP="00CB005A">
      <w:pPr>
        <w:pStyle w:val="BodyText"/>
        <w:spacing w:line="283" w:lineRule="auto"/>
        <w:rPr>
          <w:i/>
          <w:szCs w:val="22"/>
        </w:rPr>
      </w:pPr>
      <w:bookmarkStart w:id="0" w:name="_GoBack"/>
      <w:r w:rsidRPr="00CB005A">
        <w:rPr>
          <w:i/>
          <w:color w:val="231F20"/>
          <w:w w:val="105"/>
          <w:szCs w:val="22"/>
        </w:rPr>
        <w:t xml:space="preserve">Adapted from </w:t>
      </w:r>
      <w:proofErr w:type="spellStart"/>
      <w:r w:rsidRPr="00CB005A">
        <w:rPr>
          <w:i/>
          <w:color w:val="231F20"/>
          <w:w w:val="105"/>
          <w:szCs w:val="22"/>
        </w:rPr>
        <w:t>Galpin</w:t>
      </w:r>
      <w:proofErr w:type="spellEnd"/>
      <w:r w:rsidRPr="00CB005A">
        <w:rPr>
          <w:i/>
          <w:color w:val="231F20"/>
          <w:w w:val="105"/>
          <w:szCs w:val="22"/>
        </w:rPr>
        <w:t xml:space="preserve"> et al. (2000) and </w:t>
      </w:r>
      <w:proofErr w:type="spellStart"/>
      <w:r w:rsidRPr="00CB005A">
        <w:rPr>
          <w:i/>
          <w:color w:val="231F20"/>
          <w:w w:val="105"/>
          <w:szCs w:val="22"/>
        </w:rPr>
        <w:t>Anyaegbunam</w:t>
      </w:r>
      <w:proofErr w:type="spellEnd"/>
      <w:r w:rsidRPr="00CB005A">
        <w:rPr>
          <w:i/>
          <w:color w:val="231F20"/>
          <w:w w:val="105"/>
          <w:szCs w:val="22"/>
        </w:rPr>
        <w:t xml:space="preserve"> et al. (2004)</w:t>
      </w:r>
    </w:p>
    <w:p w:rsidR="00A91500" w:rsidRPr="00CB005A" w:rsidRDefault="00A91500" w:rsidP="00CB005A">
      <w:pPr>
        <w:spacing w:before="1"/>
        <w:rPr>
          <w:i/>
          <w:color w:val="231F20"/>
          <w:w w:val="105"/>
          <w:sz w:val="18"/>
        </w:rPr>
      </w:pPr>
      <w:r w:rsidRPr="00CB005A">
        <w:rPr>
          <w:i/>
          <w:color w:val="231F20"/>
          <w:w w:val="105"/>
          <w:sz w:val="18"/>
        </w:rPr>
        <w:t>A problem tree or causal diagram enables farmers to identify the root causes of problems they face and to assess the importance of each cause. That allows them to identify solutions that will address the problems rather than the symptoms. Problem trees and causal diagrams are similar, but a causal diagram does not include the effects. This exercise focuses on problem trees. The starting point is the list of problems drawn up in Exercise 4c.</w:t>
      </w:r>
    </w:p>
    <w:p w:rsidR="00A91500" w:rsidRDefault="00A91500" w:rsidP="00CB005A">
      <w:pPr>
        <w:spacing w:before="1"/>
        <w:ind w:left="360" w:hanging="360"/>
        <w:rPr>
          <w:color w:val="231F20"/>
          <w:w w:val="105"/>
        </w:rPr>
      </w:pPr>
    </w:p>
    <w:p w:rsidR="004277D8" w:rsidRPr="00D12627" w:rsidRDefault="00A81904" w:rsidP="00CB005A">
      <w:pPr>
        <w:spacing w:before="1"/>
        <w:ind w:left="360" w:hanging="360"/>
        <w:rPr>
          <w:i/>
          <w:sz w:val="24"/>
          <w:szCs w:val="24"/>
        </w:rPr>
      </w:pPr>
      <w:r w:rsidRPr="00D12627">
        <w:rPr>
          <w:i/>
          <w:color w:val="00B18F"/>
          <w:sz w:val="24"/>
          <w:szCs w:val="24"/>
        </w:rPr>
        <w:t>SUGGESTED PROCEDURE</w:t>
      </w:r>
      <w:r w:rsidR="00D12627">
        <w:rPr>
          <w:i/>
          <w:color w:val="00B18F"/>
          <w:sz w:val="24"/>
          <w:szCs w:val="24"/>
        </w:rPr>
        <w:t>:</w:t>
      </w:r>
    </w:p>
    <w:p w:rsidR="004277D8" w:rsidRPr="00D12627" w:rsidRDefault="00A81904" w:rsidP="00CB005A">
      <w:pPr>
        <w:pStyle w:val="ListParagraph"/>
        <w:numPr>
          <w:ilvl w:val="0"/>
          <w:numId w:val="1"/>
        </w:numPr>
        <w:tabs>
          <w:tab w:val="left" w:pos="1358"/>
          <w:tab w:val="left" w:pos="1359"/>
        </w:tabs>
        <w:spacing w:before="0" w:after="160" w:line="240" w:lineRule="auto"/>
        <w:ind w:left="360" w:right="105" w:hanging="360"/>
        <w:jc w:val="left"/>
      </w:pPr>
      <w:r w:rsidRPr="00D12627">
        <w:rPr>
          <w:color w:val="231F20"/>
          <w:w w:val="105"/>
        </w:rPr>
        <w:t>Ask the participants to list the main problems they</w:t>
      </w:r>
      <w:r w:rsidRPr="00D12627">
        <w:rPr>
          <w:color w:val="231F20"/>
          <w:spacing w:val="-19"/>
          <w:w w:val="105"/>
        </w:rPr>
        <w:t xml:space="preserve"> </w:t>
      </w:r>
      <w:r w:rsidRPr="00D12627">
        <w:rPr>
          <w:color w:val="231F20"/>
          <w:w w:val="105"/>
        </w:rPr>
        <w:t>face</w:t>
      </w:r>
      <w:r w:rsidRPr="00D12627">
        <w:rPr>
          <w:color w:val="231F20"/>
          <w:spacing w:val="-19"/>
          <w:w w:val="105"/>
        </w:rPr>
        <w:t xml:space="preserve"> </w:t>
      </w:r>
      <w:r w:rsidRPr="00D12627">
        <w:rPr>
          <w:color w:val="231F20"/>
          <w:w w:val="105"/>
        </w:rPr>
        <w:t>that</w:t>
      </w:r>
      <w:r w:rsidRPr="00D12627">
        <w:rPr>
          <w:color w:val="231F20"/>
          <w:spacing w:val="-19"/>
          <w:w w:val="105"/>
        </w:rPr>
        <w:t xml:space="preserve"> </w:t>
      </w:r>
      <w:r w:rsidRPr="00D12627">
        <w:rPr>
          <w:color w:val="231F20"/>
          <w:w w:val="105"/>
        </w:rPr>
        <w:t>are</w:t>
      </w:r>
      <w:r w:rsidRPr="00D12627">
        <w:rPr>
          <w:color w:val="231F20"/>
          <w:spacing w:val="-19"/>
          <w:w w:val="105"/>
        </w:rPr>
        <w:t xml:space="preserve"> </w:t>
      </w:r>
      <w:r w:rsidRPr="00D12627">
        <w:rPr>
          <w:color w:val="231F20"/>
          <w:w w:val="105"/>
        </w:rPr>
        <w:t>related</w:t>
      </w:r>
      <w:r w:rsidRPr="00D12627">
        <w:rPr>
          <w:color w:val="231F20"/>
          <w:spacing w:val="-19"/>
          <w:w w:val="105"/>
        </w:rPr>
        <w:t xml:space="preserve"> </w:t>
      </w:r>
      <w:r w:rsidRPr="00D12627">
        <w:rPr>
          <w:color w:val="231F20"/>
          <w:w w:val="105"/>
        </w:rPr>
        <w:t>to</w:t>
      </w:r>
      <w:r w:rsidRPr="00D12627">
        <w:rPr>
          <w:color w:val="231F20"/>
          <w:spacing w:val="-19"/>
          <w:w w:val="105"/>
        </w:rPr>
        <w:t xml:space="preserve"> </w:t>
      </w:r>
      <w:r w:rsidRPr="00D12627">
        <w:rPr>
          <w:color w:val="231F20"/>
          <w:w w:val="105"/>
        </w:rPr>
        <w:t>soil</w:t>
      </w:r>
      <w:r w:rsidRPr="00D12627">
        <w:rPr>
          <w:color w:val="231F20"/>
          <w:spacing w:val="-19"/>
          <w:w w:val="105"/>
        </w:rPr>
        <w:t xml:space="preserve"> </w:t>
      </w:r>
      <w:r w:rsidRPr="00D12627">
        <w:rPr>
          <w:color w:val="231F20"/>
          <w:w w:val="105"/>
        </w:rPr>
        <w:t>and</w:t>
      </w:r>
      <w:r w:rsidRPr="00D12627">
        <w:rPr>
          <w:color w:val="231F20"/>
          <w:spacing w:val="-19"/>
          <w:w w:val="105"/>
        </w:rPr>
        <w:t xml:space="preserve"> </w:t>
      </w:r>
      <w:r w:rsidRPr="00D12627">
        <w:rPr>
          <w:color w:val="231F20"/>
          <w:w w:val="105"/>
        </w:rPr>
        <w:t>water</w:t>
      </w:r>
      <w:r w:rsidRPr="00D12627">
        <w:rPr>
          <w:color w:val="231F20"/>
          <w:spacing w:val="-19"/>
          <w:w w:val="105"/>
        </w:rPr>
        <w:t xml:space="preserve"> </w:t>
      </w:r>
      <w:r w:rsidR="00D12627">
        <w:rPr>
          <w:color w:val="231F20"/>
          <w:w w:val="105"/>
        </w:rPr>
        <w:t>man</w:t>
      </w:r>
      <w:r w:rsidRPr="00D12627">
        <w:rPr>
          <w:color w:val="231F20"/>
          <w:w w:val="105"/>
        </w:rPr>
        <w:t>agement (this is an output from Exercise</w:t>
      </w:r>
      <w:r w:rsidRPr="00D12627">
        <w:rPr>
          <w:color w:val="231F20"/>
          <w:spacing w:val="-2"/>
          <w:w w:val="105"/>
        </w:rPr>
        <w:t xml:space="preserve"> </w:t>
      </w:r>
      <w:r w:rsidRPr="00D12627">
        <w:rPr>
          <w:color w:val="231F20"/>
          <w:w w:val="105"/>
        </w:rPr>
        <w:t>4c).</w:t>
      </w:r>
    </w:p>
    <w:p w:rsidR="004277D8" w:rsidRPr="00D12627" w:rsidRDefault="00A81904" w:rsidP="00CB005A">
      <w:pPr>
        <w:pStyle w:val="ListParagraph"/>
        <w:numPr>
          <w:ilvl w:val="0"/>
          <w:numId w:val="1"/>
        </w:numPr>
        <w:tabs>
          <w:tab w:val="left" w:pos="1358"/>
          <w:tab w:val="left" w:pos="1359"/>
        </w:tabs>
        <w:spacing w:before="0" w:after="160" w:line="240" w:lineRule="auto"/>
        <w:ind w:left="360" w:right="49" w:hanging="360"/>
        <w:jc w:val="left"/>
      </w:pPr>
      <w:r w:rsidRPr="00D12627">
        <w:rPr>
          <w:color w:val="231F20"/>
          <w:w w:val="105"/>
        </w:rPr>
        <w:t>Ask the particip</w:t>
      </w:r>
      <w:r w:rsidR="00D12627">
        <w:rPr>
          <w:color w:val="231F20"/>
          <w:w w:val="105"/>
        </w:rPr>
        <w:t>ants to select one of the prob</w:t>
      </w:r>
      <w:r w:rsidRPr="00D12627">
        <w:rPr>
          <w:color w:val="231F20"/>
          <w:w w:val="105"/>
        </w:rPr>
        <w:t xml:space="preserve">lems for one of </w:t>
      </w:r>
      <w:r w:rsidR="006A0DA6">
        <w:rPr>
          <w:color w:val="231F20"/>
          <w:w w:val="105"/>
        </w:rPr>
        <w:t>the farming systems in the com</w:t>
      </w:r>
      <w:r w:rsidRPr="00D12627">
        <w:rPr>
          <w:color w:val="231F20"/>
          <w:spacing w:val="-3"/>
          <w:w w:val="105"/>
        </w:rPr>
        <w:t>munity.</w:t>
      </w:r>
      <w:r w:rsidRPr="00D12627">
        <w:rPr>
          <w:color w:val="231F20"/>
          <w:spacing w:val="-6"/>
          <w:w w:val="105"/>
        </w:rPr>
        <w:t xml:space="preserve"> </w:t>
      </w:r>
      <w:r w:rsidRPr="00D12627">
        <w:rPr>
          <w:color w:val="231F20"/>
          <w:w w:val="105"/>
        </w:rPr>
        <w:t>Write</w:t>
      </w:r>
      <w:r w:rsidRPr="00D12627">
        <w:rPr>
          <w:color w:val="231F20"/>
          <w:spacing w:val="-6"/>
          <w:w w:val="105"/>
        </w:rPr>
        <w:t xml:space="preserve"> </w:t>
      </w:r>
      <w:r w:rsidRPr="00D12627">
        <w:rPr>
          <w:color w:val="231F20"/>
          <w:w w:val="105"/>
        </w:rPr>
        <w:t>it</w:t>
      </w:r>
      <w:r w:rsidRPr="00D12627">
        <w:rPr>
          <w:color w:val="231F20"/>
          <w:spacing w:val="-6"/>
          <w:w w:val="105"/>
        </w:rPr>
        <w:t xml:space="preserve"> </w:t>
      </w:r>
      <w:r w:rsidRPr="00D12627">
        <w:rPr>
          <w:color w:val="231F20"/>
          <w:w w:val="105"/>
        </w:rPr>
        <w:t>on</w:t>
      </w:r>
      <w:r w:rsidRPr="00D12627">
        <w:rPr>
          <w:color w:val="231F20"/>
          <w:spacing w:val="-6"/>
          <w:w w:val="105"/>
        </w:rPr>
        <w:t xml:space="preserve"> </w:t>
      </w:r>
      <w:r w:rsidRPr="00D12627">
        <w:rPr>
          <w:color w:val="231F20"/>
          <w:w w:val="105"/>
        </w:rPr>
        <w:t>a</w:t>
      </w:r>
      <w:r w:rsidRPr="00D12627">
        <w:rPr>
          <w:color w:val="231F20"/>
          <w:spacing w:val="-6"/>
          <w:w w:val="105"/>
        </w:rPr>
        <w:t xml:space="preserve"> </w:t>
      </w:r>
      <w:r w:rsidRPr="00D12627">
        <w:rPr>
          <w:color w:val="231F20"/>
          <w:w w:val="105"/>
        </w:rPr>
        <w:t>piece</w:t>
      </w:r>
      <w:r w:rsidRPr="00D12627">
        <w:rPr>
          <w:color w:val="231F20"/>
          <w:spacing w:val="-6"/>
          <w:w w:val="105"/>
        </w:rPr>
        <w:t xml:space="preserve"> </w:t>
      </w:r>
      <w:r w:rsidRPr="00D12627">
        <w:rPr>
          <w:color w:val="231F20"/>
          <w:w w:val="105"/>
        </w:rPr>
        <w:t>of</w:t>
      </w:r>
      <w:r w:rsidRPr="00D12627">
        <w:rPr>
          <w:color w:val="231F20"/>
          <w:spacing w:val="-6"/>
          <w:w w:val="105"/>
        </w:rPr>
        <w:t xml:space="preserve"> </w:t>
      </w:r>
      <w:r w:rsidRPr="00D12627">
        <w:rPr>
          <w:color w:val="231F20"/>
          <w:w w:val="105"/>
        </w:rPr>
        <w:t>A4</w:t>
      </w:r>
      <w:r w:rsidRPr="00D12627">
        <w:rPr>
          <w:color w:val="231F20"/>
          <w:spacing w:val="-6"/>
          <w:w w:val="105"/>
        </w:rPr>
        <w:t xml:space="preserve"> </w:t>
      </w:r>
      <w:r w:rsidRPr="00D12627">
        <w:rPr>
          <w:color w:val="231F20"/>
          <w:w w:val="105"/>
        </w:rPr>
        <w:t>paper</w:t>
      </w:r>
      <w:r w:rsidRPr="00D12627">
        <w:rPr>
          <w:color w:val="231F20"/>
          <w:spacing w:val="-6"/>
          <w:w w:val="105"/>
        </w:rPr>
        <w:t xml:space="preserve"> </w:t>
      </w:r>
      <w:r w:rsidRPr="00D12627">
        <w:rPr>
          <w:color w:val="231F20"/>
          <w:w w:val="105"/>
        </w:rPr>
        <w:t>and</w:t>
      </w:r>
      <w:r w:rsidRPr="00D12627">
        <w:rPr>
          <w:color w:val="231F20"/>
          <w:spacing w:val="-6"/>
          <w:w w:val="105"/>
        </w:rPr>
        <w:t xml:space="preserve"> </w:t>
      </w:r>
      <w:r w:rsidRPr="00D12627">
        <w:rPr>
          <w:color w:val="231F20"/>
          <w:w w:val="105"/>
        </w:rPr>
        <w:t>put</w:t>
      </w:r>
      <w:r w:rsidRPr="00D12627">
        <w:rPr>
          <w:color w:val="231F20"/>
          <w:spacing w:val="-18"/>
          <w:w w:val="105"/>
        </w:rPr>
        <w:t xml:space="preserve"> </w:t>
      </w:r>
      <w:r w:rsidRPr="00D12627">
        <w:rPr>
          <w:color w:val="231F20"/>
          <w:w w:val="105"/>
        </w:rPr>
        <w:t>it on</w:t>
      </w:r>
      <w:r w:rsidRPr="00D12627">
        <w:rPr>
          <w:color w:val="231F20"/>
          <w:spacing w:val="-24"/>
          <w:w w:val="105"/>
        </w:rPr>
        <w:t xml:space="preserve"> </w:t>
      </w:r>
      <w:r w:rsidRPr="00D12627">
        <w:rPr>
          <w:color w:val="231F20"/>
          <w:w w:val="105"/>
        </w:rPr>
        <w:t>the</w:t>
      </w:r>
      <w:r w:rsidRPr="00D12627">
        <w:rPr>
          <w:color w:val="231F20"/>
          <w:spacing w:val="-24"/>
          <w:w w:val="105"/>
        </w:rPr>
        <w:t xml:space="preserve"> </w:t>
      </w:r>
      <w:r w:rsidRPr="00D12627">
        <w:rPr>
          <w:color w:val="231F20"/>
          <w:w w:val="105"/>
        </w:rPr>
        <w:t>ground.</w:t>
      </w:r>
    </w:p>
    <w:p w:rsidR="004277D8" w:rsidRPr="006A0DA6" w:rsidRDefault="00A81904" w:rsidP="00CB005A">
      <w:pPr>
        <w:pStyle w:val="ListParagraph"/>
        <w:numPr>
          <w:ilvl w:val="0"/>
          <w:numId w:val="1"/>
        </w:numPr>
        <w:tabs>
          <w:tab w:val="left" w:pos="1358"/>
          <w:tab w:val="left" w:pos="1359"/>
        </w:tabs>
        <w:spacing w:before="0" w:after="160" w:line="240" w:lineRule="auto"/>
        <w:ind w:left="360" w:right="90" w:hanging="360"/>
        <w:jc w:val="left"/>
      </w:pPr>
      <w:r w:rsidRPr="00D12627">
        <w:rPr>
          <w:color w:val="231F20"/>
          <w:w w:val="110"/>
        </w:rPr>
        <w:t>Ask</w:t>
      </w:r>
      <w:r w:rsidRPr="00D12627">
        <w:rPr>
          <w:color w:val="231F20"/>
          <w:spacing w:val="-33"/>
          <w:w w:val="110"/>
        </w:rPr>
        <w:t xml:space="preserve"> </w:t>
      </w:r>
      <w:r w:rsidRPr="00D12627">
        <w:rPr>
          <w:color w:val="231F20"/>
          <w:w w:val="110"/>
        </w:rPr>
        <w:t>the</w:t>
      </w:r>
      <w:r w:rsidRPr="00D12627">
        <w:rPr>
          <w:color w:val="231F20"/>
          <w:spacing w:val="-33"/>
          <w:w w:val="110"/>
        </w:rPr>
        <w:t xml:space="preserve"> </w:t>
      </w:r>
      <w:r w:rsidRPr="00D12627">
        <w:rPr>
          <w:color w:val="231F20"/>
          <w:w w:val="110"/>
        </w:rPr>
        <w:t>participants</w:t>
      </w:r>
      <w:r w:rsidRPr="00D12627">
        <w:rPr>
          <w:color w:val="231F20"/>
          <w:spacing w:val="-33"/>
          <w:w w:val="110"/>
        </w:rPr>
        <w:t xml:space="preserve"> </w:t>
      </w:r>
      <w:r w:rsidRPr="00D12627">
        <w:rPr>
          <w:color w:val="231F20"/>
          <w:w w:val="110"/>
        </w:rPr>
        <w:t>to</w:t>
      </w:r>
      <w:r w:rsidRPr="00D12627">
        <w:rPr>
          <w:color w:val="231F20"/>
          <w:spacing w:val="-33"/>
          <w:w w:val="110"/>
        </w:rPr>
        <w:t xml:space="preserve"> </w:t>
      </w:r>
      <w:r w:rsidRPr="00D12627">
        <w:rPr>
          <w:color w:val="231F20"/>
          <w:w w:val="110"/>
        </w:rPr>
        <w:t>think</w:t>
      </w:r>
      <w:r w:rsidRPr="00D12627">
        <w:rPr>
          <w:color w:val="231F20"/>
          <w:spacing w:val="-33"/>
          <w:w w:val="110"/>
        </w:rPr>
        <w:t xml:space="preserve"> </w:t>
      </w:r>
      <w:r w:rsidRPr="00D12627">
        <w:rPr>
          <w:color w:val="231F20"/>
          <w:w w:val="110"/>
        </w:rPr>
        <w:t>about</w:t>
      </w:r>
      <w:r w:rsidRPr="00D12627">
        <w:rPr>
          <w:color w:val="231F20"/>
          <w:spacing w:val="-33"/>
          <w:w w:val="110"/>
        </w:rPr>
        <w:t xml:space="preserve"> </w:t>
      </w:r>
      <w:r w:rsidRPr="00D12627">
        <w:rPr>
          <w:color w:val="231F20"/>
          <w:w w:val="110"/>
        </w:rPr>
        <w:t>the</w:t>
      </w:r>
      <w:r w:rsidRPr="00D12627">
        <w:rPr>
          <w:color w:val="231F20"/>
          <w:spacing w:val="-33"/>
          <w:w w:val="110"/>
        </w:rPr>
        <w:t xml:space="preserve"> </w:t>
      </w:r>
      <w:r w:rsidRPr="00D12627">
        <w:rPr>
          <w:color w:val="231F20"/>
          <w:w w:val="110"/>
        </w:rPr>
        <w:t>effects</w:t>
      </w:r>
      <w:r w:rsidRPr="00D12627">
        <w:rPr>
          <w:color w:val="231F20"/>
          <w:spacing w:val="-38"/>
          <w:w w:val="110"/>
        </w:rPr>
        <w:t xml:space="preserve"> </w:t>
      </w:r>
      <w:r w:rsidRPr="00D12627">
        <w:rPr>
          <w:color w:val="231F20"/>
          <w:w w:val="110"/>
        </w:rPr>
        <w:t>of</w:t>
      </w:r>
      <w:r w:rsidRPr="00D12627">
        <w:rPr>
          <w:color w:val="231F20"/>
          <w:w w:val="104"/>
        </w:rPr>
        <w:t xml:space="preserve"> </w:t>
      </w:r>
      <w:r w:rsidRPr="00D12627">
        <w:rPr>
          <w:color w:val="231F20"/>
          <w:w w:val="110"/>
        </w:rPr>
        <w:t>this</w:t>
      </w:r>
      <w:r w:rsidRPr="00D12627">
        <w:rPr>
          <w:color w:val="231F20"/>
          <w:spacing w:val="-28"/>
          <w:w w:val="110"/>
        </w:rPr>
        <w:t xml:space="preserve"> </w:t>
      </w:r>
      <w:r w:rsidRPr="00D12627">
        <w:rPr>
          <w:color w:val="231F20"/>
          <w:w w:val="110"/>
        </w:rPr>
        <w:t>problem.</w:t>
      </w:r>
      <w:r w:rsidRPr="00D12627">
        <w:rPr>
          <w:color w:val="231F20"/>
          <w:spacing w:val="-28"/>
          <w:w w:val="110"/>
        </w:rPr>
        <w:t xml:space="preserve"> </w:t>
      </w:r>
      <w:r w:rsidRPr="00D12627">
        <w:rPr>
          <w:color w:val="231F20"/>
          <w:w w:val="110"/>
        </w:rPr>
        <w:t>For</w:t>
      </w:r>
      <w:r w:rsidRPr="00D12627">
        <w:rPr>
          <w:color w:val="231F20"/>
          <w:spacing w:val="-28"/>
          <w:w w:val="110"/>
        </w:rPr>
        <w:t xml:space="preserve"> </w:t>
      </w:r>
      <w:r w:rsidRPr="00D12627">
        <w:rPr>
          <w:color w:val="231F20"/>
          <w:w w:val="110"/>
        </w:rPr>
        <w:t>example,</w:t>
      </w:r>
      <w:r w:rsidRPr="00D12627">
        <w:rPr>
          <w:color w:val="231F20"/>
          <w:spacing w:val="-28"/>
          <w:w w:val="110"/>
        </w:rPr>
        <w:t xml:space="preserve"> </w:t>
      </w:r>
      <w:r w:rsidRPr="00D12627">
        <w:rPr>
          <w:color w:val="231F20"/>
          <w:w w:val="110"/>
        </w:rPr>
        <w:t>if</w:t>
      </w:r>
      <w:r w:rsidRPr="00D12627">
        <w:rPr>
          <w:color w:val="231F20"/>
          <w:spacing w:val="-28"/>
          <w:w w:val="110"/>
        </w:rPr>
        <w:t xml:space="preserve"> </w:t>
      </w:r>
      <w:r w:rsidRPr="00D12627">
        <w:rPr>
          <w:color w:val="231F20"/>
          <w:w w:val="110"/>
        </w:rPr>
        <w:t>“erosion”</w:t>
      </w:r>
      <w:r w:rsidRPr="00D12627">
        <w:rPr>
          <w:color w:val="231F20"/>
          <w:spacing w:val="-28"/>
          <w:w w:val="110"/>
        </w:rPr>
        <w:t xml:space="preserve"> </w:t>
      </w:r>
      <w:r w:rsidRPr="00D12627">
        <w:rPr>
          <w:color w:val="231F20"/>
          <w:w w:val="110"/>
        </w:rPr>
        <w:t>is</w:t>
      </w:r>
      <w:r w:rsidR="006A0DA6">
        <w:rPr>
          <w:color w:val="231F20"/>
          <w:w w:val="110"/>
        </w:rPr>
        <w:t xml:space="preserve"> </w:t>
      </w:r>
      <w:r w:rsidRPr="006A0DA6">
        <w:rPr>
          <w:color w:val="231F20"/>
        </w:rPr>
        <w:t>the problem, the effects might include “loss of topsoil”, “declining crop yields”, and “silting of canals”. Some of these effects may already have been listed as</w:t>
      </w:r>
      <w:r w:rsidR="006A0DA6">
        <w:rPr>
          <w:color w:val="231F20"/>
        </w:rPr>
        <w:t xml:space="preserve"> separate problems in Exercise</w:t>
      </w:r>
      <w:r w:rsidRPr="006A0DA6">
        <w:rPr>
          <w:color w:val="231F20"/>
        </w:rPr>
        <w:t xml:space="preserve"> 4c.</w:t>
      </w:r>
    </w:p>
    <w:p w:rsidR="009F06BD" w:rsidRPr="009F06BD" w:rsidRDefault="00A81904" w:rsidP="009F06BD">
      <w:pPr>
        <w:pStyle w:val="ListParagraph"/>
        <w:numPr>
          <w:ilvl w:val="0"/>
          <w:numId w:val="1"/>
        </w:numPr>
        <w:tabs>
          <w:tab w:val="left" w:pos="1358"/>
          <w:tab w:val="left" w:pos="1359"/>
        </w:tabs>
        <w:spacing w:before="0" w:after="160" w:line="240" w:lineRule="auto"/>
        <w:ind w:left="360" w:hanging="360"/>
        <w:jc w:val="left"/>
      </w:pPr>
      <w:r w:rsidRPr="00D12627">
        <w:rPr>
          <w:color w:val="231F20"/>
        </w:rPr>
        <w:t>Ask them to write the effects on cards – one card per effect. Ask them to put the cards on the ground on one side of the paper with the main problem. Use the sticks to show the connections between the p</w:t>
      </w:r>
      <w:r w:rsidR="00320FF2">
        <w:rPr>
          <w:color w:val="231F20"/>
        </w:rPr>
        <w:t>roblem and each of the effects. Write more cards and add them to the diagram to show further impacts of the effects (e.g., “flooding” as a  result of “silting of canals”). Your diagram should now look like the branches of a tree, with the initial problem as the trunk, and the effects as branches and twigs.</w:t>
      </w:r>
    </w:p>
    <w:p w:rsidR="004277D8" w:rsidRPr="00D12627" w:rsidRDefault="009F06BD" w:rsidP="009F06BD">
      <w:pPr>
        <w:pStyle w:val="ListParagraph"/>
        <w:numPr>
          <w:ilvl w:val="0"/>
          <w:numId w:val="1"/>
        </w:numPr>
        <w:tabs>
          <w:tab w:val="left" w:pos="1358"/>
          <w:tab w:val="left" w:pos="1359"/>
        </w:tabs>
        <w:spacing w:before="0" w:after="160" w:line="240" w:lineRule="auto"/>
        <w:ind w:left="360" w:hanging="360"/>
        <w:jc w:val="left"/>
      </w:pPr>
      <w:r w:rsidRPr="009F06BD">
        <w:rPr>
          <w:color w:val="231F20"/>
        </w:rPr>
        <w:t xml:space="preserve"> </w:t>
      </w:r>
      <w:r w:rsidR="00A81904" w:rsidRPr="009F06BD">
        <w:rPr>
          <w:color w:val="231F20"/>
        </w:rPr>
        <w:t>When the group h</w:t>
      </w:r>
      <w:r w:rsidR="00320FF2" w:rsidRPr="009F06BD">
        <w:rPr>
          <w:color w:val="231F20"/>
        </w:rPr>
        <w:t xml:space="preserve">as finished the effects, move </w:t>
      </w:r>
      <w:r w:rsidR="00A81904" w:rsidRPr="009F06BD">
        <w:rPr>
          <w:color w:val="231F20"/>
        </w:rPr>
        <w:t>to the other side of the initial problem. Ask them to think why th</w:t>
      </w:r>
      <w:r w:rsidR="00881799" w:rsidRPr="009F06BD">
        <w:rPr>
          <w:color w:val="231F20"/>
        </w:rPr>
        <w:t xml:space="preserve">e problem occurs. For example, </w:t>
      </w:r>
      <w:r w:rsidR="00A81904" w:rsidRPr="009F06BD">
        <w:rPr>
          <w:color w:val="231F20"/>
        </w:rPr>
        <w:t>as causes of “</w:t>
      </w:r>
      <w:r w:rsidR="00881799" w:rsidRPr="009F06BD">
        <w:rPr>
          <w:color w:val="231F20"/>
        </w:rPr>
        <w:t>erosion”, they might say “uncon</w:t>
      </w:r>
      <w:r w:rsidR="00A81904" w:rsidRPr="009F06BD">
        <w:rPr>
          <w:color w:val="231F20"/>
        </w:rPr>
        <w:t>trolled grazing”, “heavy rain” and “bare</w:t>
      </w:r>
      <w:r w:rsidR="00A81904" w:rsidRPr="009F06BD">
        <w:rPr>
          <w:color w:val="231F20"/>
          <w:spacing w:val="44"/>
        </w:rPr>
        <w:t xml:space="preserve"> </w:t>
      </w:r>
      <w:r w:rsidR="00A81904" w:rsidRPr="009F06BD">
        <w:rPr>
          <w:color w:val="231F20"/>
        </w:rPr>
        <w:t>fields”.</w:t>
      </w:r>
    </w:p>
    <w:p w:rsidR="004277D8" w:rsidRPr="00D12627" w:rsidRDefault="00A81904" w:rsidP="00CB005A">
      <w:pPr>
        <w:pStyle w:val="ListParagraph"/>
        <w:numPr>
          <w:ilvl w:val="0"/>
          <w:numId w:val="1"/>
        </w:numPr>
        <w:tabs>
          <w:tab w:val="left" w:pos="668"/>
          <w:tab w:val="left" w:pos="669"/>
        </w:tabs>
        <w:spacing w:before="0" w:after="160" w:line="240" w:lineRule="auto"/>
        <w:ind w:left="360" w:right="152" w:hanging="360"/>
        <w:jc w:val="left"/>
      </w:pPr>
      <w:r w:rsidRPr="00D12627">
        <w:rPr>
          <w:color w:val="231F20"/>
        </w:rPr>
        <w:t xml:space="preserve">Again, ask the group to write these causes on cards, and to put them on the ground with sticks to link the causes to the problem. </w:t>
      </w:r>
      <w:r w:rsidRPr="00D12627">
        <w:rPr>
          <w:color w:val="231F20"/>
          <w:spacing w:val="-7"/>
        </w:rPr>
        <w:t xml:space="preserve">You </w:t>
      </w:r>
      <w:r w:rsidRPr="00D12627">
        <w:rPr>
          <w:color w:val="231F20"/>
        </w:rPr>
        <w:t xml:space="preserve">are now putting together the “roots” of your  </w:t>
      </w:r>
      <w:r w:rsidRPr="00D12627">
        <w:rPr>
          <w:color w:val="231F20"/>
          <w:spacing w:val="48"/>
        </w:rPr>
        <w:t xml:space="preserve"> </w:t>
      </w:r>
      <w:r w:rsidRPr="00D12627">
        <w:rPr>
          <w:color w:val="231F20"/>
        </w:rPr>
        <w:t>tree.</w:t>
      </w:r>
    </w:p>
    <w:p w:rsidR="004277D8" w:rsidRPr="00D12627" w:rsidRDefault="00A81904" w:rsidP="00CB005A">
      <w:pPr>
        <w:pStyle w:val="ListParagraph"/>
        <w:numPr>
          <w:ilvl w:val="0"/>
          <w:numId w:val="1"/>
        </w:numPr>
        <w:spacing w:before="0" w:after="160" w:line="240" w:lineRule="auto"/>
        <w:ind w:left="360" w:right="156" w:hanging="360"/>
        <w:jc w:val="left"/>
      </w:pPr>
      <w:r w:rsidRPr="00D12627">
        <w:rPr>
          <w:color w:val="231F20"/>
        </w:rPr>
        <w:lastRenderedPageBreak/>
        <w:t>Ask in turn why each of these causes occurs. For example, they may say that the “bare fields” are caused by “lack of crop seed”, “lack of mulch” and “dry soil.” Get these ideas written on cards, and ask the group to add them to the</w:t>
      </w:r>
      <w:r w:rsidRPr="00D12627">
        <w:rPr>
          <w:color w:val="231F20"/>
          <w:spacing w:val="28"/>
        </w:rPr>
        <w:t xml:space="preserve"> </w:t>
      </w:r>
      <w:r w:rsidRPr="00D12627">
        <w:rPr>
          <w:color w:val="231F20"/>
        </w:rPr>
        <w:t>diagram.</w:t>
      </w:r>
    </w:p>
    <w:p w:rsidR="004277D8" w:rsidRPr="00D12627" w:rsidRDefault="00A81904" w:rsidP="00CB005A">
      <w:pPr>
        <w:pStyle w:val="ListParagraph"/>
        <w:numPr>
          <w:ilvl w:val="0"/>
          <w:numId w:val="1"/>
        </w:numPr>
        <w:tabs>
          <w:tab w:val="left" w:pos="668"/>
          <w:tab w:val="left" w:pos="669"/>
        </w:tabs>
        <w:spacing w:before="0" w:after="160" w:line="240" w:lineRule="auto"/>
        <w:ind w:left="360" w:right="123" w:hanging="360"/>
        <w:jc w:val="left"/>
      </w:pPr>
      <w:r w:rsidRPr="00D12627">
        <w:rPr>
          <w:color w:val="231F20"/>
          <w:w w:val="105"/>
        </w:rPr>
        <w:t>Again ask again why each new set of causes is happening. Continue adding more cards to the diagram</w:t>
      </w:r>
      <w:r w:rsidRPr="00D12627">
        <w:rPr>
          <w:color w:val="231F20"/>
          <w:spacing w:val="-22"/>
          <w:w w:val="105"/>
        </w:rPr>
        <w:t xml:space="preserve"> </w:t>
      </w:r>
      <w:r w:rsidRPr="00D12627">
        <w:rPr>
          <w:color w:val="231F20"/>
          <w:w w:val="105"/>
        </w:rPr>
        <w:t>to</w:t>
      </w:r>
      <w:r w:rsidRPr="00D12627">
        <w:rPr>
          <w:color w:val="231F20"/>
          <w:spacing w:val="-22"/>
          <w:w w:val="105"/>
        </w:rPr>
        <w:t xml:space="preserve"> </w:t>
      </w:r>
      <w:r w:rsidRPr="00D12627">
        <w:rPr>
          <w:color w:val="231F20"/>
          <w:w w:val="105"/>
        </w:rPr>
        <w:t>represent</w:t>
      </w:r>
      <w:r w:rsidRPr="00D12627">
        <w:rPr>
          <w:color w:val="231F20"/>
          <w:spacing w:val="-22"/>
          <w:w w:val="105"/>
        </w:rPr>
        <w:t xml:space="preserve"> </w:t>
      </w:r>
      <w:r w:rsidRPr="00D12627">
        <w:rPr>
          <w:color w:val="231F20"/>
          <w:w w:val="105"/>
        </w:rPr>
        <w:t>new</w:t>
      </w:r>
      <w:r w:rsidRPr="00D12627">
        <w:rPr>
          <w:color w:val="231F20"/>
          <w:spacing w:val="-22"/>
          <w:w w:val="105"/>
        </w:rPr>
        <w:t xml:space="preserve"> </w:t>
      </w:r>
      <w:r w:rsidRPr="00D12627">
        <w:rPr>
          <w:color w:val="231F20"/>
          <w:w w:val="105"/>
        </w:rPr>
        <w:t>causes.</w:t>
      </w:r>
      <w:r w:rsidRPr="00D12627">
        <w:rPr>
          <w:color w:val="231F20"/>
          <w:spacing w:val="-22"/>
          <w:w w:val="105"/>
        </w:rPr>
        <w:t xml:space="preserve"> </w:t>
      </w:r>
      <w:r w:rsidRPr="00D12627">
        <w:rPr>
          <w:color w:val="231F20"/>
          <w:w w:val="105"/>
        </w:rPr>
        <w:t>Make</w:t>
      </w:r>
      <w:r w:rsidRPr="00D12627">
        <w:rPr>
          <w:color w:val="231F20"/>
          <w:spacing w:val="-22"/>
          <w:w w:val="105"/>
        </w:rPr>
        <w:t xml:space="preserve"> </w:t>
      </w:r>
      <w:r w:rsidRPr="00D12627">
        <w:rPr>
          <w:color w:val="231F20"/>
          <w:w w:val="105"/>
        </w:rPr>
        <w:t>sure</w:t>
      </w:r>
      <w:r w:rsidRPr="00D12627">
        <w:rPr>
          <w:color w:val="231F20"/>
          <w:spacing w:val="-22"/>
          <w:w w:val="105"/>
        </w:rPr>
        <w:t xml:space="preserve"> </w:t>
      </w:r>
      <w:r w:rsidRPr="00D12627">
        <w:rPr>
          <w:color w:val="231F20"/>
          <w:w w:val="105"/>
        </w:rPr>
        <w:t>that each cause is written only once: you can add more sticks to link it to other roots of the tree.</w:t>
      </w:r>
    </w:p>
    <w:p w:rsidR="004277D8" w:rsidRPr="00D12627" w:rsidRDefault="00A81904" w:rsidP="00CB005A">
      <w:pPr>
        <w:pStyle w:val="ListParagraph"/>
        <w:numPr>
          <w:ilvl w:val="0"/>
          <w:numId w:val="1"/>
        </w:numPr>
        <w:tabs>
          <w:tab w:val="left" w:pos="669"/>
        </w:tabs>
        <w:spacing w:before="0" w:after="160" w:line="240" w:lineRule="auto"/>
        <w:ind w:left="360" w:right="330" w:hanging="360"/>
        <w:jc w:val="both"/>
      </w:pPr>
      <w:r w:rsidRPr="00D12627">
        <w:rPr>
          <w:color w:val="231F20"/>
        </w:rPr>
        <w:t>When the participants feel that everything has been covered, step back and look at the</w:t>
      </w:r>
      <w:r w:rsidRPr="00D12627">
        <w:rPr>
          <w:color w:val="231F20"/>
          <w:spacing w:val="-17"/>
        </w:rPr>
        <w:t xml:space="preserve"> </w:t>
      </w:r>
      <w:r w:rsidRPr="00D12627">
        <w:rPr>
          <w:color w:val="231F20"/>
        </w:rPr>
        <w:t>whole diagram. Ask th</w:t>
      </w:r>
      <w:r w:rsidR="00881799">
        <w:rPr>
          <w:color w:val="231F20"/>
        </w:rPr>
        <w:t>e participants to make any fur</w:t>
      </w:r>
      <w:r w:rsidRPr="00D12627">
        <w:rPr>
          <w:color w:val="231F20"/>
        </w:rPr>
        <w:t>ther changes they feel are</w:t>
      </w:r>
      <w:r w:rsidRPr="00D12627">
        <w:rPr>
          <w:color w:val="231F20"/>
          <w:spacing w:val="-23"/>
        </w:rPr>
        <w:t xml:space="preserve"> </w:t>
      </w:r>
      <w:r w:rsidRPr="00D12627">
        <w:rPr>
          <w:color w:val="231F20"/>
        </w:rPr>
        <w:t>needed.</w:t>
      </w:r>
    </w:p>
    <w:p w:rsidR="004277D8" w:rsidRPr="00D12627" w:rsidRDefault="00A81904" w:rsidP="00CB005A">
      <w:pPr>
        <w:pStyle w:val="ListParagraph"/>
        <w:numPr>
          <w:ilvl w:val="0"/>
          <w:numId w:val="1"/>
        </w:numPr>
        <w:tabs>
          <w:tab w:val="left" w:pos="669"/>
        </w:tabs>
        <w:spacing w:before="0" w:after="160" w:line="240" w:lineRule="auto"/>
        <w:ind w:left="360" w:right="171" w:hanging="360"/>
        <w:jc w:val="left"/>
      </w:pPr>
      <w:r w:rsidRPr="00D12627">
        <w:rPr>
          <w:color w:val="231F20"/>
          <w:w w:val="105"/>
        </w:rPr>
        <w:t>Ask the participants to look at the cards at the outside edge of “causes” part of the diagram. These are the root causes. If the logic of the diagram is correct, solving these root causes</w:t>
      </w:r>
      <w:r w:rsidRPr="00D12627">
        <w:rPr>
          <w:color w:val="231F20"/>
          <w:spacing w:val="-33"/>
          <w:w w:val="105"/>
        </w:rPr>
        <w:t xml:space="preserve"> </w:t>
      </w:r>
      <w:r w:rsidRPr="00D12627">
        <w:rPr>
          <w:color w:val="231F20"/>
          <w:w w:val="105"/>
        </w:rPr>
        <w:t>will solve the other p</w:t>
      </w:r>
      <w:r w:rsidR="00881799">
        <w:rPr>
          <w:color w:val="231F20"/>
          <w:w w:val="105"/>
        </w:rPr>
        <w:t>roblems. Discuss possible solu</w:t>
      </w:r>
      <w:r w:rsidRPr="00D12627">
        <w:rPr>
          <w:color w:val="231F20"/>
          <w:w w:val="105"/>
        </w:rPr>
        <w:t>tions to these root causes with farmers. Which are outside of the farmers’ control? Which can they do something about? What solutions can they suggest? For example, for the root cause “poor soils” they might suggest “apply manure” or</w:t>
      </w:r>
      <w:r w:rsidRPr="00D12627">
        <w:rPr>
          <w:color w:val="231F20"/>
          <w:spacing w:val="-25"/>
          <w:w w:val="105"/>
        </w:rPr>
        <w:t xml:space="preserve"> </w:t>
      </w:r>
      <w:r w:rsidRPr="00D12627">
        <w:rPr>
          <w:color w:val="231F20"/>
          <w:w w:val="105"/>
        </w:rPr>
        <w:t>“grow</w:t>
      </w:r>
      <w:r w:rsidRPr="00D12627">
        <w:rPr>
          <w:color w:val="231F20"/>
          <w:spacing w:val="-25"/>
          <w:w w:val="105"/>
        </w:rPr>
        <w:t xml:space="preserve"> </w:t>
      </w:r>
      <w:r w:rsidRPr="00D12627">
        <w:rPr>
          <w:color w:val="231F20"/>
          <w:w w:val="105"/>
        </w:rPr>
        <w:t>legumes.”</w:t>
      </w:r>
    </w:p>
    <w:p w:rsidR="004277D8" w:rsidRPr="00D12627" w:rsidRDefault="00881799" w:rsidP="00CB005A">
      <w:pPr>
        <w:pStyle w:val="ListParagraph"/>
        <w:numPr>
          <w:ilvl w:val="0"/>
          <w:numId w:val="1"/>
        </w:numPr>
        <w:tabs>
          <w:tab w:val="left" w:pos="669"/>
        </w:tabs>
        <w:spacing w:before="0" w:after="160" w:line="240" w:lineRule="auto"/>
        <w:ind w:left="360" w:right="114" w:hanging="360"/>
        <w:jc w:val="left"/>
      </w:pPr>
      <w:r>
        <w:rPr>
          <w:color w:val="231F20"/>
        </w:rPr>
        <w:t xml:space="preserve">Repeat this </w:t>
      </w:r>
      <w:r w:rsidRPr="00D12627">
        <w:rPr>
          <w:color w:val="231F20"/>
        </w:rPr>
        <w:t>process for</w:t>
      </w:r>
      <w:r>
        <w:rPr>
          <w:color w:val="231F20"/>
        </w:rPr>
        <w:t xml:space="preserve"> other</w:t>
      </w:r>
      <w:r w:rsidR="00A81904" w:rsidRPr="00D12627">
        <w:rPr>
          <w:color w:val="231F20"/>
        </w:rPr>
        <w:t xml:space="preserve"> major  problems that have not yet been covered. Make sure they cover all the natural resource problems that have a high priority for the  </w:t>
      </w:r>
      <w:r w:rsidR="00A81904" w:rsidRPr="00D12627">
        <w:rPr>
          <w:color w:val="231F20"/>
          <w:spacing w:val="22"/>
        </w:rPr>
        <w:t xml:space="preserve"> </w:t>
      </w:r>
      <w:r w:rsidR="00A81904" w:rsidRPr="00D12627">
        <w:rPr>
          <w:color w:val="231F20"/>
        </w:rPr>
        <w:t>community.</w:t>
      </w:r>
    </w:p>
    <w:p w:rsidR="008D3EAC" w:rsidRDefault="00A81904" w:rsidP="00FD3C45">
      <w:pPr>
        <w:pStyle w:val="ListParagraph"/>
        <w:numPr>
          <w:ilvl w:val="0"/>
          <w:numId w:val="1"/>
        </w:numPr>
        <w:tabs>
          <w:tab w:val="left" w:pos="669"/>
        </w:tabs>
        <w:spacing w:before="0" w:after="160" w:line="240" w:lineRule="auto"/>
        <w:ind w:left="360" w:right="399" w:hanging="360"/>
        <w:jc w:val="left"/>
      </w:pPr>
      <w:r w:rsidRPr="00D12627">
        <w:rPr>
          <w:color w:val="231F20"/>
        </w:rPr>
        <w:t>Copy the final diagrams onto paper to make a permanent</w:t>
      </w:r>
      <w:r w:rsidRPr="00D12627">
        <w:rPr>
          <w:color w:val="231F20"/>
          <w:spacing w:val="-2"/>
        </w:rPr>
        <w:t xml:space="preserve"> </w:t>
      </w:r>
      <w:r w:rsidRPr="00D12627">
        <w:rPr>
          <w:color w:val="231F20"/>
        </w:rPr>
        <w:t>record.</w:t>
      </w:r>
    </w:p>
    <w:p w:rsidR="008D3EAC" w:rsidRPr="00CB005A" w:rsidRDefault="008D3EAC" w:rsidP="009F06BD">
      <w:pPr>
        <w:tabs>
          <w:tab w:val="left" w:pos="669"/>
        </w:tabs>
        <w:spacing w:after="160"/>
        <w:ind w:left="360" w:right="403" w:hanging="360"/>
        <w:contextualSpacing/>
        <w:rPr>
          <w:i/>
          <w:color w:val="00B18F"/>
          <w:sz w:val="24"/>
        </w:rPr>
      </w:pPr>
      <w:r w:rsidRPr="00CB005A">
        <w:rPr>
          <w:i/>
          <w:color w:val="00B18F"/>
          <w:sz w:val="24"/>
        </w:rPr>
        <w:t>NOTES:</w:t>
      </w:r>
    </w:p>
    <w:p w:rsidR="008D3EAC" w:rsidRDefault="008D3EAC" w:rsidP="00CB005A">
      <w:pPr>
        <w:spacing w:after="160"/>
        <w:ind w:right="399"/>
      </w:pPr>
      <w:r>
        <w:t>Instead of using cards and sticks, the participants can draw on the ground, a blackboard or a large piece of paper. However, that makes it more difficult to change the diagram as they are working.</w:t>
      </w:r>
    </w:p>
    <w:p w:rsidR="008D3EAC" w:rsidRDefault="008D3EAC" w:rsidP="00CB005A">
      <w:pPr>
        <w:spacing w:after="160"/>
        <w:ind w:right="399"/>
      </w:pPr>
      <w:r>
        <w:t>Once the participants know how to do this exercise, you can break them into smaller groups and ask each to analyze one of the other problems. When they have finished, ask them to present their diagrams to everyone and explain their reasoning.</w:t>
      </w:r>
    </w:p>
    <w:p w:rsidR="008D3EAC" w:rsidRDefault="008D3EAC" w:rsidP="00CB005A">
      <w:pPr>
        <w:spacing w:after="160"/>
        <w:ind w:right="399"/>
      </w:pPr>
      <w:r>
        <w:t>It should become clear that solving one problem will lead to resolving other problems too, perhaps even on other land types.</w:t>
      </w:r>
    </w:p>
    <w:p w:rsidR="004277D8" w:rsidRPr="00A81904" w:rsidRDefault="008D3EAC" w:rsidP="00CB005A">
      <w:pPr>
        <w:spacing w:after="160"/>
        <w:ind w:right="399"/>
        <w:sectPr w:rsidR="004277D8" w:rsidRPr="00A81904" w:rsidSect="00FD3C45">
          <w:type w:val="continuous"/>
          <w:pgSz w:w="12240" w:h="15840" w:code="1"/>
          <w:pgMar w:top="1260" w:right="1350" w:bottom="1440" w:left="1440" w:header="720" w:footer="720" w:gutter="0"/>
          <w:cols w:space="720"/>
          <w:docGrid w:linePitch="299"/>
        </w:sectPr>
      </w:pPr>
      <w:r>
        <w:t>Many of the causes of low productivity stem from socio-economic, organizational, infrastructural, cred</w:t>
      </w:r>
      <w:r w:rsidR="00A81904">
        <w:t>it, and marketing challenges, Consider the causes of these problems too, but focus mainly on the technical natural resource issues that the farmer groups can tackle directly.</w:t>
      </w:r>
    </w:p>
    <w:bookmarkEnd w:id="0"/>
    <w:p w:rsidR="004277D8" w:rsidRDefault="00A81904" w:rsidP="003016BB">
      <w:pPr>
        <w:spacing w:before="85"/>
        <w:rPr>
          <w:rFonts w:ascii="Book Antiqua"/>
          <w:b/>
          <w:color w:val="00468B"/>
          <w:spacing w:val="-14"/>
          <w:sz w:val="48"/>
        </w:rPr>
      </w:pPr>
      <w:r w:rsidRPr="009F06BD">
        <w:rPr>
          <w:rFonts w:ascii="Book Antiqua"/>
          <w:b/>
          <w:color w:val="00468B"/>
          <w:spacing w:val="-17"/>
          <w:sz w:val="48"/>
        </w:rPr>
        <w:t>Example</w:t>
      </w:r>
      <w:r w:rsidRPr="009F06BD">
        <w:rPr>
          <w:rFonts w:ascii="Book Antiqua"/>
          <w:b/>
          <w:color w:val="00468B"/>
          <w:spacing w:val="-77"/>
          <w:sz w:val="48"/>
        </w:rPr>
        <w:t xml:space="preserve"> </w:t>
      </w:r>
      <w:r w:rsidRPr="009F06BD">
        <w:rPr>
          <w:rFonts w:ascii="Book Antiqua"/>
          <w:b/>
          <w:color w:val="00468B"/>
          <w:spacing w:val="-18"/>
          <w:sz w:val="48"/>
        </w:rPr>
        <w:t>of</w:t>
      </w:r>
      <w:r w:rsidRPr="009F06BD">
        <w:rPr>
          <w:rFonts w:ascii="Book Antiqua"/>
          <w:b/>
          <w:color w:val="00468B"/>
          <w:spacing w:val="-77"/>
          <w:sz w:val="48"/>
        </w:rPr>
        <w:t xml:space="preserve"> </w:t>
      </w:r>
      <w:r w:rsidRPr="009F06BD">
        <w:rPr>
          <w:rFonts w:ascii="Book Antiqua"/>
          <w:b/>
          <w:color w:val="00468B"/>
          <w:sz w:val="48"/>
        </w:rPr>
        <w:t>a</w:t>
      </w:r>
      <w:r w:rsidRPr="009F06BD">
        <w:rPr>
          <w:rFonts w:ascii="Book Antiqua"/>
          <w:b/>
          <w:color w:val="00468B"/>
          <w:spacing w:val="-77"/>
          <w:sz w:val="48"/>
        </w:rPr>
        <w:t xml:space="preserve"> </w:t>
      </w:r>
      <w:r w:rsidRPr="009F06BD">
        <w:rPr>
          <w:rFonts w:ascii="Book Antiqua"/>
          <w:b/>
          <w:color w:val="00468B"/>
          <w:spacing w:val="-22"/>
          <w:sz w:val="48"/>
        </w:rPr>
        <w:t>problem</w:t>
      </w:r>
      <w:r w:rsidRPr="009F06BD">
        <w:rPr>
          <w:rFonts w:ascii="Book Antiqua"/>
          <w:b/>
          <w:color w:val="00468B"/>
          <w:spacing w:val="-77"/>
          <w:sz w:val="48"/>
        </w:rPr>
        <w:t xml:space="preserve"> </w:t>
      </w:r>
      <w:r w:rsidRPr="009F06BD">
        <w:rPr>
          <w:rFonts w:ascii="Book Antiqua"/>
          <w:b/>
          <w:color w:val="00468B"/>
          <w:spacing w:val="-14"/>
          <w:sz w:val="48"/>
        </w:rPr>
        <w:t>tree</w:t>
      </w:r>
    </w:p>
    <w:p w:rsidR="003016BB" w:rsidRPr="003016BB" w:rsidRDefault="003016BB" w:rsidP="003016BB">
      <w:pPr>
        <w:spacing w:before="85"/>
        <w:rPr>
          <w:rFonts w:ascii="Book Antiqua"/>
          <w:b/>
        </w:rPr>
      </w:pPr>
    </w:p>
    <w:p w:rsidR="000D3724" w:rsidRPr="000D3724" w:rsidRDefault="000D3724" w:rsidP="000D3724">
      <w:pPr>
        <w:spacing w:before="85"/>
        <w:ind w:left="360" w:hanging="360"/>
        <w:rPr>
          <w:rFonts w:ascii="Book Antiqua"/>
          <w:b/>
          <w:sz w:val="48"/>
        </w:rPr>
      </w:pPr>
      <w:r>
        <w:rPr>
          <w:rFonts w:ascii="Book Antiqua"/>
          <w:b/>
          <w:noProof/>
          <w:sz w:val="48"/>
        </w:rPr>
        <w:drawing>
          <wp:anchor distT="0" distB="0" distL="114300" distR="114300" simplePos="0" relativeHeight="251658240" behindDoc="1" locked="0" layoutInCell="1" allowOverlap="1">
            <wp:simplePos x="0" y="0"/>
            <wp:positionH relativeFrom="column">
              <wp:posOffset>43815</wp:posOffset>
            </wp:positionH>
            <wp:positionV relativeFrom="paragraph">
              <wp:posOffset>141605</wp:posOffset>
            </wp:positionV>
            <wp:extent cx="5656580" cy="8050530"/>
            <wp:effectExtent l="0" t="0" r="0" b="0"/>
            <wp:wrapTight wrapText="bothSides">
              <wp:wrapPolygon edited="0">
                <wp:start x="0" y="0"/>
                <wp:lineTo x="0" y="21569"/>
                <wp:lineTo x="21532" y="21569"/>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 tre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6580" cy="8050530"/>
                    </a:xfrm>
                    <a:prstGeom prst="rect">
                      <a:avLst/>
                    </a:prstGeom>
                  </pic:spPr>
                </pic:pic>
              </a:graphicData>
            </a:graphic>
            <wp14:sizeRelH relativeFrom="margin">
              <wp14:pctWidth>0</wp14:pctWidth>
            </wp14:sizeRelH>
            <wp14:sizeRelV relativeFrom="margin">
              <wp14:pctHeight>0</wp14:pctHeight>
            </wp14:sizeRelV>
          </wp:anchor>
        </w:drawing>
      </w:r>
    </w:p>
    <w:sectPr w:rsidR="000D3724" w:rsidRPr="000D3724" w:rsidSect="00CB005A">
      <w:pgSz w:w="11910" w:h="16840"/>
      <w:pgMar w:top="1440" w:right="108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325"/>
    <w:multiLevelType w:val="hybridMultilevel"/>
    <w:tmpl w:val="06E6E1C2"/>
    <w:lvl w:ilvl="0" w:tplc="564C3170">
      <w:numFmt w:val="bullet"/>
      <w:lvlText w:val="•"/>
      <w:lvlJc w:val="left"/>
      <w:pPr>
        <w:ind w:left="1188" w:hanging="171"/>
      </w:pPr>
      <w:rPr>
        <w:rFonts w:ascii="Century Gothic" w:eastAsia="Century Gothic" w:hAnsi="Century Gothic" w:cs="Century Gothic" w:hint="default"/>
        <w:color w:val="00B18F"/>
        <w:w w:val="78"/>
        <w:sz w:val="18"/>
        <w:szCs w:val="18"/>
      </w:rPr>
    </w:lvl>
    <w:lvl w:ilvl="1" w:tplc="21064A52">
      <w:numFmt w:val="bullet"/>
      <w:lvlText w:val="•"/>
      <w:lvlJc w:val="left"/>
      <w:pPr>
        <w:ind w:left="1641" w:hanging="171"/>
      </w:pPr>
      <w:rPr>
        <w:rFonts w:hint="default"/>
      </w:rPr>
    </w:lvl>
    <w:lvl w:ilvl="2" w:tplc="8A38268A">
      <w:numFmt w:val="bullet"/>
      <w:lvlText w:val="•"/>
      <w:lvlJc w:val="left"/>
      <w:pPr>
        <w:ind w:left="2103" w:hanging="171"/>
      </w:pPr>
      <w:rPr>
        <w:rFonts w:hint="default"/>
      </w:rPr>
    </w:lvl>
    <w:lvl w:ilvl="3" w:tplc="FFF86A96">
      <w:numFmt w:val="bullet"/>
      <w:lvlText w:val="•"/>
      <w:lvlJc w:val="left"/>
      <w:pPr>
        <w:ind w:left="2565" w:hanging="171"/>
      </w:pPr>
      <w:rPr>
        <w:rFonts w:hint="default"/>
      </w:rPr>
    </w:lvl>
    <w:lvl w:ilvl="4" w:tplc="6CCAEFA2">
      <w:numFmt w:val="bullet"/>
      <w:lvlText w:val="•"/>
      <w:lvlJc w:val="left"/>
      <w:pPr>
        <w:ind w:left="3026" w:hanging="171"/>
      </w:pPr>
      <w:rPr>
        <w:rFonts w:hint="default"/>
      </w:rPr>
    </w:lvl>
    <w:lvl w:ilvl="5" w:tplc="A8FC620E">
      <w:numFmt w:val="bullet"/>
      <w:lvlText w:val="•"/>
      <w:lvlJc w:val="left"/>
      <w:pPr>
        <w:ind w:left="3488" w:hanging="171"/>
      </w:pPr>
      <w:rPr>
        <w:rFonts w:hint="default"/>
      </w:rPr>
    </w:lvl>
    <w:lvl w:ilvl="6" w:tplc="0FAE0652">
      <w:numFmt w:val="bullet"/>
      <w:lvlText w:val="•"/>
      <w:lvlJc w:val="left"/>
      <w:pPr>
        <w:ind w:left="3950" w:hanging="171"/>
      </w:pPr>
      <w:rPr>
        <w:rFonts w:hint="default"/>
      </w:rPr>
    </w:lvl>
    <w:lvl w:ilvl="7" w:tplc="DB76BF74">
      <w:numFmt w:val="bullet"/>
      <w:lvlText w:val="•"/>
      <w:lvlJc w:val="left"/>
      <w:pPr>
        <w:ind w:left="4411" w:hanging="171"/>
      </w:pPr>
      <w:rPr>
        <w:rFonts w:hint="default"/>
      </w:rPr>
    </w:lvl>
    <w:lvl w:ilvl="8" w:tplc="72D8471A">
      <w:numFmt w:val="bullet"/>
      <w:lvlText w:val="•"/>
      <w:lvlJc w:val="left"/>
      <w:pPr>
        <w:ind w:left="4873" w:hanging="171"/>
      </w:pPr>
      <w:rPr>
        <w:rFonts w:hint="default"/>
      </w:rPr>
    </w:lvl>
  </w:abstractNum>
  <w:abstractNum w:abstractNumId="1" w15:restartNumberingAfterBreak="0">
    <w:nsid w:val="15C722C1"/>
    <w:multiLevelType w:val="hybridMultilevel"/>
    <w:tmpl w:val="4BE4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91EC2"/>
    <w:multiLevelType w:val="hybridMultilevel"/>
    <w:tmpl w:val="4948BF3E"/>
    <w:lvl w:ilvl="0" w:tplc="639A5F7A">
      <w:start w:val="1"/>
      <w:numFmt w:val="decimal"/>
      <w:lvlText w:val="%1."/>
      <w:lvlJc w:val="left"/>
      <w:pPr>
        <w:ind w:left="1358" w:hanging="349"/>
        <w:jc w:val="right"/>
      </w:pPr>
      <w:rPr>
        <w:rFonts w:ascii="Century Gothic" w:eastAsia="Palatino Linotype" w:hAnsi="Century Gothic" w:cs="Palatino Linotype" w:hint="default"/>
        <w:b/>
        <w:bCs/>
        <w:color w:val="00B18F"/>
        <w:w w:val="100"/>
        <w:sz w:val="22"/>
        <w:szCs w:val="22"/>
      </w:rPr>
    </w:lvl>
    <w:lvl w:ilvl="1" w:tplc="1D12B8A2">
      <w:numFmt w:val="bullet"/>
      <w:lvlText w:val="•"/>
      <w:lvlJc w:val="left"/>
      <w:pPr>
        <w:ind w:left="1440" w:hanging="349"/>
      </w:pPr>
      <w:rPr>
        <w:rFonts w:hint="default"/>
      </w:rPr>
    </w:lvl>
    <w:lvl w:ilvl="2" w:tplc="8FBE058A">
      <w:numFmt w:val="bullet"/>
      <w:lvlText w:val="•"/>
      <w:lvlJc w:val="left"/>
      <w:pPr>
        <w:ind w:left="1924" w:hanging="349"/>
      </w:pPr>
      <w:rPr>
        <w:rFonts w:hint="default"/>
      </w:rPr>
    </w:lvl>
    <w:lvl w:ilvl="3" w:tplc="DC7C1BFC">
      <w:numFmt w:val="bullet"/>
      <w:lvlText w:val="•"/>
      <w:lvlJc w:val="left"/>
      <w:pPr>
        <w:ind w:left="2408" w:hanging="349"/>
      </w:pPr>
      <w:rPr>
        <w:rFonts w:hint="default"/>
      </w:rPr>
    </w:lvl>
    <w:lvl w:ilvl="4" w:tplc="11122AEA">
      <w:numFmt w:val="bullet"/>
      <w:lvlText w:val="•"/>
      <w:lvlJc w:val="left"/>
      <w:pPr>
        <w:ind w:left="2892" w:hanging="349"/>
      </w:pPr>
      <w:rPr>
        <w:rFonts w:hint="default"/>
      </w:rPr>
    </w:lvl>
    <w:lvl w:ilvl="5" w:tplc="A86232AC">
      <w:numFmt w:val="bullet"/>
      <w:lvlText w:val="•"/>
      <w:lvlJc w:val="left"/>
      <w:pPr>
        <w:ind w:left="3376" w:hanging="349"/>
      </w:pPr>
      <w:rPr>
        <w:rFonts w:hint="default"/>
      </w:rPr>
    </w:lvl>
    <w:lvl w:ilvl="6" w:tplc="6BCA8814">
      <w:numFmt w:val="bullet"/>
      <w:lvlText w:val="•"/>
      <w:lvlJc w:val="left"/>
      <w:pPr>
        <w:ind w:left="3860" w:hanging="349"/>
      </w:pPr>
      <w:rPr>
        <w:rFonts w:hint="default"/>
      </w:rPr>
    </w:lvl>
    <w:lvl w:ilvl="7" w:tplc="0E30A70E">
      <w:numFmt w:val="bullet"/>
      <w:lvlText w:val="•"/>
      <w:lvlJc w:val="left"/>
      <w:pPr>
        <w:ind w:left="4344" w:hanging="349"/>
      </w:pPr>
      <w:rPr>
        <w:rFonts w:hint="default"/>
      </w:rPr>
    </w:lvl>
    <w:lvl w:ilvl="8" w:tplc="4D147604">
      <w:numFmt w:val="bullet"/>
      <w:lvlText w:val="•"/>
      <w:lvlJc w:val="left"/>
      <w:pPr>
        <w:ind w:left="4828" w:hanging="349"/>
      </w:pPr>
      <w:rPr>
        <w:rFonts w:hint="default"/>
      </w:rPr>
    </w:lvl>
  </w:abstractNum>
  <w:abstractNum w:abstractNumId="3" w15:restartNumberingAfterBreak="0">
    <w:nsid w:val="4B124002"/>
    <w:multiLevelType w:val="hybridMultilevel"/>
    <w:tmpl w:val="A7CA8C60"/>
    <w:lvl w:ilvl="0" w:tplc="E5B878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3280D"/>
    <w:multiLevelType w:val="hybridMultilevel"/>
    <w:tmpl w:val="42809AFC"/>
    <w:lvl w:ilvl="0" w:tplc="5608FD7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4277D8"/>
    <w:rsid w:val="000D3724"/>
    <w:rsid w:val="000F0C18"/>
    <w:rsid w:val="000F235E"/>
    <w:rsid w:val="001B73DE"/>
    <w:rsid w:val="003016BB"/>
    <w:rsid w:val="00320FF2"/>
    <w:rsid w:val="004277D8"/>
    <w:rsid w:val="004B1229"/>
    <w:rsid w:val="005402AF"/>
    <w:rsid w:val="006A0DA6"/>
    <w:rsid w:val="00720256"/>
    <w:rsid w:val="00881799"/>
    <w:rsid w:val="008D3EAC"/>
    <w:rsid w:val="009F06BD"/>
    <w:rsid w:val="00A81904"/>
    <w:rsid w:val="00A91500"/>
    <w:rsid w:val="00CB005A"/>
    <w:rsid w:val="00D12627"/>
    <w:rsid w:val="00FD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1D32"/>
  <w15:docId w15:val="{300C62ED-15A0-4165-AC6C-2EF3B71C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73" w:line="212" w:lineRule="exact"/>
      <w:ind w:left="668" w:hanging="340"/>
    </w:pPr>
  </w:style>
  <w:style w:type="paragraph" w:customStyle="1" w:styleId="TableParagraph">
    <w:name w:val="Table Paragraph"/>
    <w:basedOn w:val="Normal"/>
    <w:uiPriority w:val="1"/>
    <w:qFormat/>
  </w:style>
  <w:style w:type="table" w:styleId="TableGrid">
    <w:name w:val="Table Grid"/>
    <w:basedOn w:val="TableNormal"/>
    <w:uiPriority w:val="39"/>
    <w:rsid w:val="0072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05A"/>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Hoppenjan, Troy</cp:lastModifiedBy>
  <cp:revision>18</cp:revision>
  <cp:lastPrinted>2017-07-10T19:01:00Z</cp:lastPrinted>
  <dcterms:created xsi:type="dcterms:W3CDTF">2017-06-28T14:43:00Z</dcterms:created>
  <dcterms:modified xsi:type="dcterms:W3CDTF">2017-07-12T18:51:00Z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2017-06-28T00:00:00Z</vt:filetime>
  </property>
</Properties>
</file>