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63CFD" w14:textId="25BE987A" w:rsidR="00F42588" w:rsidRDefault="001E1180" w:rsidP="00F42588">
      <w:pPr>
        <w:pStyle w:val="BodyText"/>
        <w:rPr>
          <w:b/>
          <w:w w:val="115"/>
          <w:sz w:val="28"/>
        </w:rPr>
      </w:pPr>
      <w:r>
        <w:rPr>
          <w:b/>
          <w:w w:val="125"/>
          <w:sz w:val="28"/>
        </w:rPr>
        <w:t>FIELD EXERCISE 4</w:t>
      </w:r>
      <w:r w:rsidR="00F42588" w:rsidRPr="001E1180">
        <w:rPr>
          <w:b/>
          <w:w w:val="115"/>
          <w:sz w:val="28"/>
        </w:rPr>
        <w:t>. ADDING VALUE AFTER HARVEST</w:t>
      </w:r>
    </w:p>
    <w:p w14:paraId="79D19022" w14:textId="77777777" w:rsidR="001E1180" w:rsidRPr="001E1180" w:rsidRDefault="001E1180" w:rsidP="00F42588">
      <w:pPr>
        <w:pStyle w:val="BodyText"/>
        <w:rPr>
          <w:b/>
          <w:w w:val="125"/>
          <w:sz w:val="28"/>
        </w:rPr>
      </w:pPr>
    </w:p>
    <w:tbl>
      <w:tblPr>
        <w:tblStyle w:val="TableGrid"/>
        <w:tblW w:w="0" w:type="auto"/>
        <w:tblLook w:val="04A0" w:firstRow="1" w:lastRow="0" w:firstColumn="1" w:lastColumn="0" w:noHBand="0" w:noVBand="1"/>
      </w:tblPr>
      <w:tblGrid>
        <w:gridCol w:w="4045"/>
        <w:gridCol w:w="4975"/>
      </w:tblGrid>
      <w:tr w:rsidR="00F42588" w:rsidRPr="007C61E4" w14:paraId="5938AFD4" w14:textId="77777777" w:rsidTr="00010609">
        <w:tc>
          <w:tcPr>
            <w:tcW w:w="9020" w:type="dxa"/>
            <w:gridSpan w:val="2"/>
          </w:tcPr>
          <w:p w14:paraId="415E887B" w14:textId="77777777" w:rsidR="00F42588" w:rsidRPr="007C61E4" w:rsidRDefault="00F42588" w:rsidP="007C61E4">
            <w:pPr>
              <w:spacing w:after="160"/>
              <w:ind w:left="360" w:hanging="360"/>
              <w:contextualSpacing/>
              <w:rPr>
                <w:rFonts w:ascii="Century Gothic" w:hAnsi="Century Gothic"/>
                <w:i/>
                <w:sz w:val="24"/>
              </w:rPr>
            </w:pPr>
            <w:r w:rsidRPr="007C61E4">
              <w:rPr>
                <w:rFonts w:ascii="Century Gothic" w:hAnsi="Century Gothic"/>
                <w:i/>
                <w:color w:val="00B18F"/>
                <w:w w:val="105"/>
                <w:sz w:val="24"/>
              </w:rPr>
              <w:t>OBJECTIVE</w:t>
            </w:r>
          </w:p>
          <w:p w14:paraId="62A6B6F7" w14:textId="77777777" w:rsidR="00F42588" w:rsidRPr="007C61E4" w:rsidRDefault="00F42588" w:rsidP="007C61E4">
            <w:pPr>
              <w:pStyle w:val="BodyText"/>
              <w:spacing w:after="160"/>
              <w:ind w:left="360" w:hanging="360"/>
              <w:contextualSpacing/>
              <w:rPr>
                <w:b/>
                <w:sz w:val="22"/>
                <w:szCs w:val="22"/>
              </w:rPr>
            </w:pPr>
            <w:r w:rsidRPr="007C61E4">
              <w:rPr>
                <w:b/>
                <w:color w:val="231F20"/>
                <w:w w:val="110"/>
                <w:sz w:val="22"/>
                <w:szCs w:val="22"/>
              </w:rPr>
              <w:t>After this exercise the participants will be able to:</w:t>
            </w:r>
          </w:p>
          <w:p w14:paraId="30C60B3B" w14:textId="481E8C9E" w:rsidR="00F42588" w:rsidRPr="007C61E4" w:rsidRDefault="00F42588" w:rsidP="007C61E4">
            <w:pPr>
              <w:pStyle w:val="ListParagraph"/>
              <w:widowControl/>
              <w:numPr>
                <w:ilvl w:val="0"/>
                <w:numId w:val="1"/>
              </w:numPr>
              <w:autoSpaceDE/>
              <w:autoSpaceDN/>
              <w:spacing w:after="160"/>
              <w:contextualSpacing/>
            </w:pPr>
            <w:r w:rsidRPr="007C61E4">
              <w:t xml:space="preserve">Explain different </w:t>
            </w:r>
            <w:r w:rsidR="001E1180" w:rsidRPr="007C61E4">
              <w:t>post-harvest</w:t>
            </w:r>
            <w:r w:rsidRPr="007C61E4">
              <w:t xml:space="preserve"> activities that may add value</w:t>
            </w:r>
            <w:r w:rsidR="008B7046">
              <w:t>.</w:t>
            </w:r>
          </w:p>
          <w:p w14:paraId="38A9A6AF" w14:textId="0546E6A1" w:rsidR="00F42588" w:rsidRPr="007C61E4" w:rsidRDefault="00F42588" w:rsidP="007C61E4">
            <w:pPr>
              <w:pStyle w:val="ListParagraph"/>
              <w:widowControl/>
              <w:numPr>
                <w:ilvl w:val="0"/>
                <w:numId w:val="1"/>
              </w:numPr>
              <w:autoSpaceDE/>
              <w:autoSpaceDN/>
              <w:spacing w:after="160"/>
              <w:contextualSpacing/>
            </w:pPr>
            <w:r w:rsidRPr="007C61E4">
              <w:t xml:space="preserve">Explain how </w:t>
            </w:r>
            <w:r w:rsidR="001E1180">
              <w:t>post-harvest</w:t>
            </w:r>
            <w:r w:rsidR="00517AE4">
              <w:t xml:space="preserve"> value added processes are</w:t>
            </w:r>
            <w:r w:rsidRPr="007C61E4">
              <w:t xml:space="preserve"> important when working with buyers</w:t>
            </w:r>
            <w:r w:rsidR="008B7046">
              <w:t>.</w:t>
            </w:r>
          </w:p>
          <w:p w14:paraId="5F6C4FA7" w14:textId="0465DD87" w:rsidR="00F42588" w:rsidRPr="007C61E4" w:rsidRDefault="00F42588" w:rsidP="007C61E4">
            <w:pPr>
              <w:pStyle w:val="ListParagraph"/>
              <w:widowControl/>
              <w:numPr>
                <w:ilvl w:val="0"/>
                <w:numId w:val="1"/>
              </w:numPr>
              <w:autoSpaceDE/>
              <w:autoSpaceDN/>
              <w:spacing w:after="160"/>
              <w:contextualSpacing/>
            </w:pPr>
            <w:r w:rsidRPr="007C61E4">
              <w:t xml:space="preserve">Understand how to make decisions on </w:t>
            </w:r>
            <w:r w:rsidR="001E1180" w:rsidRPr="007C61E4">
              <w:t>post-harvest</w:t>
            </w:r>
            <w:r w:rsidRPr="007C61E4">
              <w:t xml:space="preserve"> activities</w:t>
            </w:r>
            <w:r w:rsidR="008B7046">
              <w:t>.</w:t>
            </w:r>
          </w:p>
        </w:tc>
      </w:tr>
      <w:tr w:rsidR="00F42588" w:rsidRPr="007C61E4" w14:paraId="0ED8CBAC" w14:textId="77777777" w:rsidTr="00010609">
        <w:tc>
          <w:tcPr>
            <w:tcW w:w="4045" w:type="dxa"/>
          </w:tcPr>
          <w:p w14:paraId="6EBE4303" w14:textId="77777777" w:rsidR="00F42588" w:rsidRPr="007C61E4" w:rsidRDefault="00F42588" w:rsidP="007C61E4">
            <w:pPr>
              <w:spacing w:after="160"/>
              <w:ind w:left="360" w:hanging="360"/>
              <w:contextualSpacing/>
              <w:rPr>
                <w:rFonts w:ascii="Century Gothic" w:hAnsi="Century Gothic"/>
                <w:i/>
                <w:sz w:val="24"/>
              </w:rPr>
            </w:pPr>
            <w:r w:rsidRPr="007C61E4">
              <w:rPr>
                <w:rFonts w:ascii="Century Gothic" w:hAnsi="Century Gothic"/>
                <w:i/>
                <w:color w:val="00B18F"/>
                <w:sz w:val="24"/>
              </w:rPr>
              <w:t>EQUIPMENT NEEDED</w:t>
            </w:r>
          </w:p>
          <w:p w14:paraId="141DB29E" w14:textId="77777777" w:rsidR="00F42588" w:rsidRPr="007C61E4" w:rsidRDefault="00F42588" w:rsidP="007C61E4">
            <w:pPr>
              <w:pStyle w:val="ListParagraph"/>
              <w:numPr>
                <w:ilvl w:val="0"/>
                <w:numId w:val="2"/>
              </w:numPr>
              <w:tabs>
                <w:tab w:val="left" w:pos="1191"/>
              </w:tabs>
              <w:spacing w:after="160"/>
              <w:ind w:left="360"/>
              <w:contextualSpacing/>
            </w:pPr>
            <w:r w:rsidRPr="007C61E4">
              <w:t>Flip chart</w:t>
            </w:r>
          </w:p>
          <w:p w14:paraId="525A19DC" w14:textId="77777777" w:rsidR="00F42588" w:rsidRPr="007C61E4" w:rsidRDefault="00F42588" w:rsidP="007C61E4">
            <w:pPr>
              <w:pStyle w:val="ListParagraph"/>
              <w:numPr>
                <w:ilvl w:val="0"/>
                <w:numId w:val="2"/>
              </w:numPr>
              <w:tabs>
                <w:tab w:val="left" w:pos="1191"/>
              </w:tabs>
              <w:spacing w:after="160"/>
              <w:ind w:left="360"/>
              <w:contextualSpacing/>
            </w:pPr>
            <w:r w:rsidRPr="007C61E4">
              <w:t>Marker</w:t>
            </w:r>
          </w:p>
          <w:p w14:paraId="659EEB2E" w14:textId="77777777" w:rsidR="00F42588" w:rsidRPr="007C61E4" w:rsidRDefault="00F42588" w:rsidP="007C61E4">
            <w:pPr>
              <w:pStyle w:val="ListParagraph"/>
              <w:numPr>
                <w:ilvl w:val="0"/>
                <w:numId w:val="2"/>
              </w:numPr>
              <w:tabs>
                <w:tab w:val="left" w:pos="1191"/>
              </w:tabs>
              <w:spacing w:after="160"/>
              <w:ind w:left="360"/>
              <w:contextualSpacing/>
            </w:pPr>
            <w:r w:rsidRPr="007C61E4">
              <w:t>Calculator</w:t>
            </w:r>
          </w:p>
          <w:p w14:paraId="1CB130E2" w14:textId="77777777" w:rsidR="00F42588" w:rsidRPr="007C61E4" w:rsidRDefault="00F42588" w:rsidP="007C61E4">
            <w:pPr>
              <w:pStyle w:val="ListParagraph"/>
              <w:numPr>
                <w:ilvl w:val="0"/>
                <w:numId w:val="2"/>
              </w:numPr>
              <w:tabs>
                <w:tab w:val="left" w:pos="1191"/>
              </w:tabs>
              <w:spacing w:after="160"/>
              <w:ind w:left="360"/>
              <w:contextualSpacing/>
            </w:pPr>
            <w:r w:rsidRPr="007C61E4">
              <w:t>Images</w:t>
            </w:r>
          </w:p>
        </w:tc>
        <w:tc>
          <w:tcPr>
            <w:tcW w:w="4975" w:type="dxa"/>
          </w:tcPr>
          <w:p w14:paraId="54AD1A87" w14:textId="77777777" w:rsidR="00F42588" w:rsidRPr="007C61E4" w:rsidRDefault="00F42588" w:rsidP="007C61E4">
            <w:pPr>
              <w:spacing w:after="160"/>
              <w:ind w:left="360" w:hanging="360"/>
              <w:contextualSpacing/>
              <w:rPr>
                <w:rFonts w:ascii="Century Gothic" w:hAnsi="Century Gothic"/>
                <w:i/>
                <w:sz w:val="24"/>
              </w:rPr>
            </w:pPr>
            <w:r w:rsidRPr="007C61E4">
              <w:rPr>
                <w:rFonts w:ascii="Century Gothic" w:hAnsi="Century Gothic"/>
                <w:i/>
                <w:color w:val="00B18F"/>
                <w:sz w:val="24"/>
              </w:rPr>
              <w:t>EXPECTED OUTPUT</w:t>
            </w:r>
          </w:p>
          <w:p w14:paraId="0FDF9160" w14:textId="65DC2BFC" w:rsidR="00F42588" w:rsidRPr="007C61E4" w:rsidRDefault="00517AE4" w:rsidP="007C61E4">
            <w:pPr>
              <w:pStyle w:val="ListParagraph"/>
              <w:numPr>
                <w:ilvl w:val="0"/>
                <w:numId w:val="4"/>
              </w:numPr>
              <w:spacing w:after="160"/>
              <w:ind w:left="421"/>
              <w:contextualSpacing/>
              <w:rPr>
                <w:color w:val="00B18F"/>
                <w:w w:val="105"/>
                <w:sz w:val="24"/>
              </w:rPr>
            </w:pPr>
            <w:r w:rsidRPr="001E1180">
              <w:rPr>
                <w:w w:val="105"/>
                <w:sz w:val="24"/>
              </w:rPr>
              <w:t xml:space="preserve">Producers understand the information needed to determine the value of </w:t>
            </w:r>
            <w:r w:rsidR="001E1180" w:rsidRPr="001E1180">
              <w:rPr>
                <w:w w:val="105"/>
                <w:sz w:val="24"/>
              </w:rPr>
              <w:t>post-harvest</w:t>
            </w:r>
            <w:r w:rsidRPr="001E1180">
              <w:rPr>
                <w:w w:val="105"/>
                <w:sz w:val="24"/>
              </w:rPr>
              <w:t xml:space="preserve"> activities and to make decisions to increase profitability.</w:t>
            </w:r>
          </w:p>
        </w:tc>
      </w:tr>
      <w:tr w:rsidR="00F42588" w:rsidRPr="007C61E4" w14:paraId="5101E9F0" w14:textId="77777777" w:rsidTr="00010609">
        <w:tc>
          <w:tcPr>
            <w:tcW w:w="4045" w:type="dxa"/>
          </w:tcPr>
          <w:p w14:paraId="2E0A3703" w14:textId="77777777" w:rsidR="00F42588" w:rsidRPr="007C61E4" w:rsidRDefault="00F42588" w:rsidP="007C61E4">
            <w:pPr>
              <w:spacing w:after="160"/>
              <w:ind w:left="360" w:hanging="360"/>
              <w:contextualSpacing/>
              <w:rPr>
                <w:rFonts w:ascii="Century Gothic" w:hAnsi="Century Gothic"/>
                <w:i/>
                <w:sz w:val="24"/>
              </w:rPr>
            </w:pPr>
            <w:r w:rsidRPr="007C61E4">
              <w:rPr>
                <w:rFonts w:ascii="Century Gothic" w:hAnsi="Century Gothic"/>
                <w:i/>
                <w:color w:val="00B18F"/>
                <w:sz w:val="24"/>
              </w:rPr>
              <w:t>TIME</w:t>
            </w:r>
          </w:p>
          <w:p w14:paraId="58ED4A66" w14:textId="77777777" w:rsidR="00F42588" w:rsidRPr="007C61E4" w:rsidRDefault="00F42588" w:rsidP="007C61E4">
            <w:pPr>
              <w:tabs>
                <w:tab w:val="left" w:pos="1191"/>
              </w:tabs>
              <w:spacing w:after="160"/>
              <w:contextualSpacing/>
              <w:rPr>
                <w:rFonts w:ascii="Century Gothic" w:hAnsi="Century Gothic"/>
                <w:sz w:val="24"/>
              </w:rPr>
            </w:pPr>
            <w:r w:rsidRPr="007C61E4">
              <w:rPr>
                <w:rFonts w:ascii="Century Gothic" w:hAnsi="Century Gothic"/>
                <w:color w:val="231F20"/>
                <w:w w:val="110"/>
              </w:rPr>
              <w:t>45-60 minutes</w:t>
            </w:r>
          </w:p>
        </w:tc>
        <w:tc>
          <w:tcPr>
            <w:tcW w:w="4975" w:type="dxa"/>
          </w:tcPr>
          <w:p w14:paraId="224C22DE" w14:textId="77777777" w:rsidR="00F42588" w:rsidRPr="007C61E4" w:rsidRDefault="00F42588" w:rsidP="007C61E4">
            <w:pPr>
              <w:spacing w:after="160"/>
              <w:ind w:left="360" w:hanging="360"/>
              <w:contextualSpacing/>
              <w:rPr>
                <w:rFonts w:ascii="Century Gothic" w:hAnsi="Century Gothic"/>
                <w:i/>
                <w:sz w:val="24"/>
              </w:rPr>
            </w:pPr>
            <w:r w:rsidRPr="007C61E4">
              <w:rPr>
                <w:rFonts w:ascii="Century Gothic" w:hAnsi="Century Gothic"/>
                <w:i/>
                <w:color w:val="00B18F"/>
                <w:w w:val="105"/>
                <w:sz w:val="24"/>
              </w:rPr>
              <w:t>PREPARATION</w:t>
            </w:r>
          </w:p>
          <w:p w14:paraId="5DE26322" w14:textId="41D9B9B9" w:rsidR="00F42588" w:rsidRPr="007C61E4" w:rsidRDefault="00F42588" w:rsidP="007C61E4">
            <w:pPr>
              <w:pStyle w:val="ListParagraph"/>
              <w:widowControl/>
              <w:numPr>
                <w:ilvl w:val="0"/>
                <w:numId w:val="3"/>
              </w:numPr>
              <w:autoSpaceDE/>
              <w:autoSpaceDN/>
              <w:spacing w:after="160"/>
              <w:ind w:left="360"/>
              <w:contextualSpacing/>
              <w:rPr>
                <w:rFonts w:cs="Times New Roman"/>
              </w:rPr>
            </w:pPr>
            <w:r w:rsidRPr="007C61E4">
              <w:rPr>
                <w:rFonts w:cs="Times New Roman"/>
              </w:rPr>
              <w:t xml:space="preserve">Review </w:t>
            </w:r>
            <w:r w:rsidR="001E1180" w:rsidRPr="007C61E4">
              <w:rPr>
                <w:rFonts w:cs="Times New Roman"/>
              </w:rPr>
              <w:t>all</w:t>
            </w:r>
            <w:r w:rsidRPr="007C61E4">
              <w:rPr>
                <w:rFonts w:cs="Times New Roman"/>
              </w:rPr>
              <w:t xml:space="preserve"> the </w:t>
            </w:r>
            <w:r w:rsidR="001E1180">
              <w:rPr>
                <w:rFonts w:cs="Times New Roman"/>
              </w:rPr>
              <w:t>Lesson 4</w:t>
            </w:r>
            <w:r w:rsidRPr="007C61E4">
              <w:rPr>
                <w:rFonts w:cs="Times New Roman"/>
              </w:rPr>
              <w:t xml:space="preserve"> information.  Prepar</w:t>
            </w:r>
            <w:r w:rsidR="00855EBE" w:rsidRPr="007C61E4">
              <w:rPr>
                <w:rFonts w:cs="Times New Roman"/>
              </w:rPr>
              <w:t>e the a</w:t>
            </w:r>
            <w:r w:rsidRPr="007C61E4">
              <w:rPr>
                <w:rFonts w:cs="Times New Roman"/>
              </w:rPr>
              <w:t>ctivity prior to the lesson on the flip</w:t>
            </w:r>
            <w:r w:rsidR="00855EBE" w:rsidRPr="007C61E4">
              <w:rPr>
                <w:rFonts w:cs="Times New Roman"/>
              </w:rPr>
              <w:t xml:space="preserve"> </w:t>
            </w:r>
            <w:r w:rsidRPr="007C61E4">
              <w:rPr>
                <w:rFonts w:cs="Times New Roman"/>
              </w:rPr>
              <w:t xml:space="preserve">chart.  </w:t>
            </w:r>
            <w:r w:rsidR="00855EBE" w:rsidRPr="007C61E4">
              <w:rPr>
                <w:rFonts w:cs="Times New Roman"/>
              </w:rPr>
              <w:t>Draw the table for showing the a</w:t>
            </w:r>
            <w:r w:rsidRPr="007C61E4">
              <w:rPr>
                <w:rFonts w:cs="Times New Roman"/>
              </w:rPr>
              <w:t xml:space="preserve">ctivity calculations.  The table (with answers) is given below.  Do not write in the answers </w:t>
            </w:r>
            <w:r w:rsidR="00855EBE" w:rsidRPr="007C61E4">
              <w:rPr>
                <w:rFonts w:cs="Times New Roman"/>
              </w:rPr>
              <w:t xml:space="preserve">beforehand </w:t>
            </w:r>
            <w:r w:rsidRPr="007C61E4">
              <w:rPr>
                <w:rFonts w:cs="Times New Roman"/>
              </w:rPr>
              <w:t>as that will be done during the activity.</w:t>
            </w:r>
          </w:p>
        </w:tc>
      </w:tr>
    </w:tbl>
    <w:p w14:paraId="51788D2E" w14:textId="77777777" w:rsidR="007C61E4" w:rsidRDefault="007C61E4" w:rsidP="00855EBE">
      <w:pPr>
        <w:rPr>
          <w:rFonts w:ascii="Century Gothic" w:hAnsi="Century Gothic"/>
          <w:i/>
          <w:color w:val="00B18F"/>
          <w:sz w:val="24"/>
          <w:szCs w:val="24"/>
        </w:rPr>
      </w:pPr>
    </w:p>
    <w:p w14:paraId="18CCF441" w14:textId="77777777" w:rsidR="00F42588" w:rsidRPr="001E1180" w:rsidRDefault="00F42588" w:rsidP="007C61E4">
      <w:pPr>
        <w:spacing w:line="240" w:lineRule="auto"/>
        <w:contextualSpacing/>
        <w:rPr>
          <w:rFonts w:ascii="Century Gothic" w:hAnsi="Century Gothic" w:cs="Times New Roman"/>
          <w:b/>
          <w:szCs w:val="24"/>
        </w:rPr>
      </w:pPr>
      <w:r w:rsidRPr="001E1180">
        <w:rPr>
          <w:rFonts w:ascii="Century Gothic" w:hAnsi="Century Gothic"/>
          <w:b/>
          <w:i/>
          <w:sz w:val="24"/>
          <w:szCs w:val="24"/>
        </w:rPr>
        <w:t xml:space="preserve">SUGGESTED PROCEDURE: </w:t>
      </w:r>
    </w:p>
    <w:p w14:paraId="09C33397" w14:textId="77777777" w:rsidR="007C61E4" w:rsidRDefault="007C61E4" w:rsidP="007C61E4">
      <w:pPr>
        <w:spacing w:line="240" w:lineRule="auto"/>
        <w:contextualSpacing/>
        <w:rPr>
          <w:rFonts w:ascii="Century Gothic" w:hAnsi="Century Gothic"/>
          <w:b/>
          <w:i/>
        </w:rPr>
      </w:pPr>
    </w:p>
    <w:p w14:paraId="209ED065" w14:textId="0BE49628" w:rsidR="00F42588" w:rsidRPr="007C61E4" w:rsidRDefault="00F42588" w:rsidP="007C61E4">
      <w:pPr>
        <w:spacing w:line="240" w:lineRule="auto"/>
        <w:ind w:left="540" w:hanging="540"/>
        <w:contextualSpacing/>
        <w:rPr>
          <w:rFonts w:ascii="Century Gothic" w:hAnsi="Century Gothic"/>
          <w:color w:val="00B18F"/>
        </w:rPr>
      </w:pPr>
      <w:r w:rsidRPr="007C61E4">
        <w:rPr>
          <w:rFonts w:ascii="Century Gothic" w:hAnsi="Century Gothic"/>
          <w:b/>
        </w:rPr>
        <w:t>Say</w:t>
      </w:r>
      <w:r w:rsidRPr="007C61E4">
        <w:rPr>
          <w:rFonts w:ascii="Century Gothic" w:hAnsi="Century Gothic"/>
          <w:b/>
          <w:i/>
          <w:color w:val="00B18F"/>
        </w:rPr>
        <w:t>:</w:t>
      </w:r>
      <w:r w:rsidRPr="007C61E4">
        <w:rPr>
          <w:rFonts w:ascii="Century Gothic" w:hAnsi="Century Gothic"/>
          <w:color w:val="00B18F"/>
        </w:rPr>
        <w:t xml:space="preserve">  In the last exercise we discussed how to c</w:t>
      </w:r>
      <w:r w:rsidR="00855EBE" w:rsidRPr="007C61E4">
        <w:rPr>
          <w:rFonts w:ascii="Century Gothic" w:hAnsi="Century Gothic"/>
          <w:color w:val="00B18F"/>
        </w:rPr>
        <w:t>hoose buyers based on estimated</w:t>
      </w:r>
      <w:r w:rsidRPr="007C61E4">
        <w:rPr>
          <w:rFonts w:ascii="Century Gothic" w:hAnsi="Century Gothic"/>
          <w:color w:val="00B18F"/>
        </w:rPr>
        <w:t xml:space="preserve"> profit.  In the </w:t>
      </w:r>
      <w:r w:rsidR="001E1180" w:rsidRPr="007C61E4">
        <w:rPr>
          <w:rFonts w:ascii="Century Gothic" w:hAnsi="Century Gothic"/>
          <w:color w:val="00B18F"/>
        </w:rPr>
        <w:t>exercise,</w:t>
      </w:r>
      <w:r w:rsidRPr="007C61E4">
        <w:rPr>
          <w:rFonts w:ascii="Century Gothic" w:hAnsi="Century Gothic"/>
          <w:color w:val="00B18F"/>
        </w:rPr>
        <w:t xml:space="preserve"> we looked at the benefits and costs of selecting different buyers or markets.  </w:t>
      </w:r>
    </w:p>
    <w:p w14:paraId="07AD7070" w14:textId="77777777" w:rsidR="007C61E4" w:rsidRDefault="007C61E4" w:rsidP="007C61E4">
      <w:pPr>
        <w:spacing w:line="240" w:lineRule="auto"/>
        <w:ind w:left="540"/>
        <w:contextualSpacing/>
        <w:rPr>
          <w:rFonts w:ascii="Century Gothic" w:hAnsi="Century Gothic"/>
          <w:color w:val="00B18F"/>
        </w:rPr>
      </w:pPr>
    </w:p>
    <w:p w14:paraId="23BF1F94" w14:textId="4C6AC0B7" w:rsidR="00F42588" w:rsidRPr="007C61E4" w:rsidRDefault="00F42588" w:rsidP="007C61E4">
      <w:pPr>
        <w:spacing w:line="240" w:lineRule="auto"/>
        <w:ind w:left="540"/>
        <w:contextualSpacing/>
        <w:rPr>
          <w:rFonts w:ascii="Century Gothic" w:hAnsi="Century Gothic"/>
          <w:color w:val="00B18F"/>
        </w:rPr>
      </w:pPr>
      <w:r w:rsidRPr="007C61E4">
        <w:rPr>
          <w:rFonts w:ascii="Century Gothic" w:hAnsi="Century Gothic"/>
          <w:color w:val="00B18F"/>
        </w:rPr>
        <w:t xml:space="preserve">In this </w:t>
      </w:r>
      <w:r w:rsidR="001E1180" w:rsidRPr="007C61E4">
        <w:rPr>
          <w:rFonts w:ascii="Century Gothic" w:hAnsi="Century Gothic"/>
          <w:color w:val="00B18F"/>
        </w:rPr>
        <w:t>exercise,</w:t>
      </w:r>
      <w:r w:rsidRPr="007C61E4">
        <w:rPr>
          <w:rFonts w:ascii="Century Gothic" w:hAnsi="Century Gothic"/>
          <w:color w:val="00B18F"/>
        </w:rPr>
        <w:t xml:space="preserve"> we are going to discuss some of the </w:t>
      </w:r>
      <w:r w:rsidR="001E1180" w:rsidRPr="007C61E4">
        <w:rPr>
          <w:rFonts w:ascii="Century Gothic" w:hAnsi="Century Gothic"/>
          <w:color w:val="00B18F"/>
        </w:rPr>
        <w:t>post-harvest</w:t>
      </w:r>
      <w:r w:rsidRPr="007C61E4">
        <w:rPr>
          <w:rFonts w:ascii="Century Gothic" w:hAnsi="Century Gothic"/>
          <w:color w:val="00B18F"/>
        </w:rPr>
        <w:t xml:space="preserve"> activities that may be done to increase the price of a crop.  When thinking about whether or not to do the </w:t>
      </w:r>
      <w:r w:rsidR="001E1180" w:rsidRPr="007C61E4">
        <w:rPr>
          <w:rFonts w:ascii="Century Gothic" w:hAnsi="Century Gothic"/>
          <w:color w:val="00B18F"/>
        </w:rPr>
        <w:t>post-harvest</w:t>
      </w:r>
      <w:r w:rsidRPr="007C61E4">
        <w:rPr>
          <w:rFonts w:ascii="Century Gothic" w:hAnsi="Century Gothic"/>
          <w:color w:val="00B18F"/>
        </w:rPr>
        <w:t xml:space="preserve"> activities one needs to think about the quality of the crop and the price and cost of doing the </w:t>
      </w:r>
      <w:r w:rsidR="001E1180" w:rsidRPr="007C61E4">
        <w:rPr>
          <w:rFonts w:ascii="Century Gothic" w:hAnsi="Century Gothic"/>
          <w:color w:val="00B18F"/>
        </w:rPr>
        <w:t>post-harvest</w:t>
      </w:r>
      <w:r w:rsidRPr="007C61E4">
        <w:rPr>
          <w:rFonts w:ascii="Century Gothic" w:hAnsi="Century Gothic"/>
          <w:color w:val="00B18F"/>
        </w:rPr>
        <w:t xml:space="preserve"> activity.</w:t>
      </w:r>
    </w:p>
    <w:p w14:paraId="762B2EA7" w14:textId="77777777" w:rsidR="007C61E4" w:rsidRDefault="007C61E4" w:rsidP="007C61E4">
      <w:pPr>
        <w:spacing w:line="240" w:lineRule="auto"/>
        <w:ind w:left="540"/>
        <w:contextualSpacing/>
        <w:rPr>
          <w:rFonts w:ascii="Century Gothic" w:hAnsi="Century Gothic"/>
          <w:color w:val="00B18F"/>
        </w:rPr>
      </w:pPr>
    </w:p>
    <w:p w14:paraId="71A9BE37" w14:textId="77777777" w:rsidR="00F42588" w:rsidRPr="007C61E4" w:rsidRDefault="00F42588" w:rsidP="007C61E4">
      <w:pPr>
        <w:spacing w:line="240" w:lineRule="auto"/>
        <w:ind w:left="540"/>
        <w:contextualSpacing/>
        <w:rPr>
          <w:rFonts w:ascii="Century Gothic" w:hAnsi="Century Gothic"/>
          <w:color w:val="00B18F"/>
        </w:rPr>
      </w:pPr>
      <w:r w:rsidRPr="007C61E4">
        <w:rPr>
          <w:rFonts w:ascii="Century Gothic" w:hAnsi="Century Gothic"/>
          <w:color w:val="00B18F"/>
        </w:rPr>
        <w:t>First, let’s go over some possible activities to do following harvest.</w:t>
      </w:r>
    </w:p>
    <w:p w14:paraId="17F3466F" w14:textId="77777777" w:rsidR="007C61E4" w:rsidRDefault="007C61E4" w:rsidP="007C61E4">
      <w:pPr>
        <w:spacing w:line="240" w:lineRule="auto"/>
        <w:contextualSpacing/>
        <w:rPr>
          <w:rFonts w:ascii="Century Gothic" w:hAnsi="Century Gothic"/>
        </w:rPr>
      </w:pPr>
    </w:p>
    <w:p w14:paraId="6AE1CCF0" w14:textId="77777777" w:rsidR="00F42588" w:rsidRPr="007C61E4" w:rsidRDefault="00F42588" w:rsidP="007C61E4">
      <w:pPr>
        <w:spacing w:line="240" w:lineRule="auto"/>
        <w:contextualSpacing/>
        <w:rPr>
          <w:rFonts w:ascii="Century Gothic" w:hAnsi="Century Gothic"/>
        </w:rPr>
      </w:pPr>
      <w:r w:rsidRPr="007C61E4">
        <w:rPr>
          <w:rFonts w:ascii="Century Gothic" w:hAnsi="Century Gothic"/>
        </w:rPr>
        <w:t>Now go through each of the common practices</w:t>
      </w:r>
      <w:r w:rsidR="007C61E4">
        <w:rPr>
          <w:rFonts w:ascii="Century Gothic" w:hAnsi="Century Gothic"/>
        </w:rPr>
        <w:t>,</w:t>
      </w:r>
      <w:r w:rsidRPr="007C61E4">
        <w:rPr>
          <w:rFonts w:ascii="Century Gothic" w:hAnsi="Century Gothic"/>
        </w:rPr>
        <w:t xml:space="preserve"> holding up the pictures to illustrate the practice</w:t>
      </w:r>
      <w:r w:rsidR="00855EBE" w:rsidRPr="007C61E4">
        <w:rPr>
          <w:rFonts w:ascii="Century Gothic" w:hAnsi="Century Gothic"/>
        </w:rPr>
        <w:t>.</w:t>
      </w:r>
    </w:p>
    <w:p w14:paraId="7380115D" w14:textId="77777777" w:rsidR="007C61E4" w:rsidRDefault="007C61E4" w:rsidP="007C61E4">
      <w:pPr>
        <w:spacing w:line="240" w:lineRule="auto"/>
        <w:contextualSpacing/>
        <w:rPr>
          <w:rFonts w:ascii="Century Gothic" w:hAnsi="Century Gothic"/>
          <w:b/>
          <w:i/>
        </w:rPr>
      </w:pPr>
    </w:p>
    <w:p w14:paraId="1327187F" w14:textId="77777777" w:rsidR="00F42588" w:rsidRPr="007C61E4" w:rsidRDefault="00F42588" w:rsidP="007C61E4">
      <w:pPr>
        <w:spacing w:line="240" w:lineRule="auto"/>
        <w:contextualSpacing/>
        <w:rPr>
          <w:rFonts w:ascii="Century Gothic" w:hAnsi="Century Gothic"/>
          <w:color w:val="468F34"/>
        </w:rPr>
      </w:pPr>
      <w:r w:rsidRPr="007C61E4">
        <w:rPr>
          <w:rFonts w:ascii="Century Gothic" w:hAnsi="Century Gothic"/>
          <w:b/>
        </w:rPr>
        <w:t>Say</w:t>
      </w:r>
      <w:r w:rsidRPr="007C61E4">
        <w:rPr>
          <w:rFonts w:ascii="Century Gothic" w:hAnsi="Century Gothic"/>
          <w:color w:val="468F34"/>
        </w:rPr>
        <w:t xml:space="preserve">:  </w:t>
      </w:r>
      <w:r w:rsidRPr="007C61E4">
        <w:rPr>
          <w:rFonts w:ascii="Century Gothic" w:hAnsi="Century Gothic"/>
          <w:color w:val="00B18F"/>
        </w:rPr>
        <w:t>First, drying and shelling may be possible activities</w:t>
      </w:r>
      <w:r w:rsidR="009310B8" w:rsidRPr="007C61E4">
        <w:rPr>
          <w:rFonts w:ascii="Century Gothic" w:hAnsi="Century Gothic"/>
          <w:color w:val="00B18F"/>
        </w:rPr>
        <w:t>.</w:t>
      </w:r>
    </w:p>
    <w:p w14:paraId="5DE36F6A" w14:textId="77777777" w:rsidR="007C61E4" w:rsidRDefault="007C61E4" w:rsidP="007C61E4">
      <w:pPr>
        <w:spacing w:line="240" w:lineRule="auto"/>
        <w:contextualSpacing/>
        <w:rPr>
          <w:rFonts w:ascii="Century Gothic" w:hAnsi="Century Gothic"/>
          <w:b/>
        </w:rPr>
      </w:pPr>
    </w:p>
    <w:p w14:paraId="793626F2" w14:textId="77777777" w:rsidR="00F42588" w:rsidRPr="007C61E4" w:rsidRDefault="00F42588" w:rsidP="007C61E4">
      <w:pPr>
        <w:spacing w:line="240" w:lineRule="auto"/>
        <w:contextualSpacing/>
        <w:rPr>
          <w:rFonts w:ascii="Century Gothic" w:hAnsi="Century Gothic"/>
          <w:color w:val="468F34"/>
        </w:rPr>
      </w:pPr>
      <w:r w:rsidRPr="007C61E4">
        <w:rPr>
          <w:rFonts w:ascii="Century Gothic" w:hAnsi="Century Gothic"/>
          <w:b/>
        </w:rPr>
        <w:lastRenderedPageBreak/>
        <w:t>Ask</w:t>
      </w:r>
      <w:r w:rsidRPr="007C61E4">
        <w:rPr>
          <w:rFonts w:ascii="Century Gothic" w:hAnsi="Century Gothic"/>
          <w:b/>
          <w:i/>
        </w:rPr>
        <w:t>:</w:t>
      </w:r>
      <w:r w:rsidR="009310B8" w:rsidRPr="007C61E4">
        <w:rPr>
          <w:rFonts w:ascii="Century Gothic" w:hAnsi="Century Gothic"/>
          <w:color w:val="468F34"/>
        </w:rPr>
        <w:t xml:space="preserve">  </w:t>
      </w:r>
      <w:r w:rsidR="009310B8" w:rsidRPr="007C61E4">
        <w:rPr>
          <w:rFonts w:ascii="Century Gothic" w:hAnsi="Century Gothic"/>
          <w:color w:val="00B18F"/>
        </w:rPr>
        <w:t>W</w:t>
      </w:r>
      <w:r w:rsidRPr="007C61E4">
        <w:rPr>
          <w:rFonts w:ascii="Century Gothic" w:hAnsi="Century Gothic"/>
          <w:color w:val="00B18F"/>
        </w:rPr>
        <w:t>hich crops should be dried and shelled?</w:t>
      </w:r>
    </w:p>
    <w:p w14:paraId="2D811245" w14:textId="77777777" w:rsidR="007C61E4" w:rsidRDefault="007C61E4" w:rsidP="007C61E4">
      <w:pPr>
        <w:spacing w:line="240" w:lineRule="auto"/>
        <w:contextualSpacing/>
        <w:rPr>
          <w:rFonts w:ascii="Century Gothic" w:hAnsi="Century Gothic"/>
        </w:rPr>
      </w:pPr>
    </w:p>
    <w:p w14:paraId="4BA69A63" w14:textId="77777777" w:rsidR="00F42588" w:rsidRPr="007C61E4" w:rsidRDefault="00F42588" w:rsidP="007C61E4">
      <w:pPr>
        <w:spacing w:line="240" w:lineRule="auto"/>
        <w:contextualSpacing/>
        <w:rPr>
          <w:rFonts w:ascii="Century Gothic" w:hAnsi="Century Gothic"/>
        </w:rPr>
      </w:pPr>
      <w:r w:rsidRPr="007C61E4">
        <w:rPr>
          <w:rFonts w:ascii="Century Gothic" w:hAnsi="Century Gothic"/>
        </w:rPr>
        <w:t>Let 2-3 participants give answers and then continue.</w:t>
      </w:r>
      <w:r w:rsidR="007C61E4">
        <w:rPr>
          <w:rFonts w:ascii="Century Gothic" w:hAnsi="Century Gothic"/>
        </w:rPr>
        <w:t xml:space="preserve"> </w:t>
      </w:r>
      <w:r w:rsidR="00100ED6" w:rsidRPr="007C61E4">
        <w:rPr>
          <w:rFonts w:ascii="Century Gothic" w:hAnsi="Century Gothic"/>
        </w:rPr>
        <w:t>Then,</w:t>
      </w:r>
    </w:p>
    <w:p w14:paraId="517DA014" w14:textId="77777777" w:rsidR="007C61E4" w:rsidRDefault="007C61E4" w:rsidP="007C61E4">
      <w:pPr>
        <w:spacing w:line="240" w:lineRule="auto"/>
        <w:contextualSpacing/>
        <w:rPr>
          <w:rFonts w:ascii="Century Gothic" w:hAnsi="Century Gothic"/>
          <w:b/>
        </w:rPr>
      </w:pPr>
    </w:p>
    <w:p w14:paraId="5B73107B" w14:textId="77777777" w:rsidR="00F42588" w:rsidRPr="007C61E4" w:rsidRDefault="00F42588" w:rsidP="007C61E4">
      <w:pPr>
        <w:spacing w:line="240" w:lineRule="auto"/>
        <w:ind w:left="540" w:hanging="540"/>
        <w:contextualSpacing/>
        <w:rPr>
          <w:rFonts w:ascii="Century Gothic" w:hAnsi="Century Gothic"/>
          <w:color w:val="468F34"/>
        </w:rPr>
      </w:pPr>
      <w:r w:rsidRPr="007C61E4">
        <w:rPr>
          <w:rFonts w:ascii="Century Gothic" w:hAnsi="Century Gothic"/>
          <w:b/>
        </w:rPr>
        <w:t>Say</w:t>
      </w:r>
      <w:r w:rsidRPr="007C61E4">
        <w:rPr>
          <w:rFonts w:ascii="Century Gothic" w:hAnsi="Century Gothic"/>
          <w:b/>
          <w:i/>
        </w:rPr>
        <w:t>:</w:t>
      </w:r>
      <w:r w:rsidRPr="007C61E4">
        <w:rPr>
          <w:rFonts w:ascii="Century Gothic" w:hAnsi="Century Gothic"/>
        </w:rPr>
        <w:t xml:space="preserve"> </w:t>
      </w:r>
      <w:r w:rsidRPr="007C61E4">
        <w:rPr>
          <w:rFonts w:ascii="Century Gothic" w:hAnsi="Century Gothic"/>
          <w:color w:val="00B18F"/>
        </w:rPr>
        <w:t>When water moisture is removed from a crop it reduces spoilage time and makes it easier to mill or grind.</w:t>
      </w:r>
    </w:p>
    <w:p w14:paraId="684C2A21" w14:textId="77777777" w:rsidR="007C61E4" w:rsidRDefault="007C61E4" w:rsidP="007C61E4">
      <w:pPr>
        <w:spacing w:line="240" w:lineRule="auto"/>
        <w:ind w:left="540"/>
        <w:contextualSpacing/>
        <w:rPr>
          <w:rFonts w:ascii="Century Gothic" w:hAnsi="Century Gothic"/>
        </w:rPr>
      </w:pPr>
    </w:p>
    <w:p w14:paraId="4CF91FF6" w14:textId="77777777" w:rsidR="00F42588" w:rsidRPr="007C61E4" w:rsidRDefault="009310B8" w:rsidP="007C61E4">
      <w:pPr>
        <w:spacing w:line="240" w:lineRule="auto"/>
        <w:ind w:left="540"/>
        <w:contextualSpacing/>
        <w:rPr>
          <w:rFonts w:ascii="Century Gothic" w:hAnsi="Century Gothic"/>
          <w:color w:val="468F34"/>
        </w:rPr>
      </w:pPr>
      <w:r w:rsidRPr="007C61E4">
        <w:rPr>
          <w:rFonts w:ascii="Century Gothic" w:hAnsi="Century Gothic"/>
          <w:color w:val="00B18F"/>
        </w:rPr>
        <w:t>More c</w:t>
      </w:r>
      <w:r w:rsidR="00F42588" w:rsidRPr="007C61E4">
        <w:rPr>
          <w:rFonts w:ascii="Century Gothic" w:hAnsi="Century Gothic"/>
          <w:color w:val="00B18F"/>
        </w:rPr>
        <w:t xml:space="preserve">ommon practices </w:t>
      </w:r>
      <w:r w:rsidRPr="007C61E4">
        <w:rPr>
          <w:rFonts w:ascii="Century Gothic" w:hAnsi="Century Gothic"/>
          <w:color w:val="00B18F"/>
        </w:rPr>
        <w:t xml:space="preserve">after harvest </w:t>
      </w:r>
      <w:r w:rsidR="00F42588" w:rsidRPr="007C61E4">
        <w:rPr>
          <w:rFonts w:ascii="Century Gothic" w:hAnsi="Century Gothic"/>
          <w:color w:val="00B18F"/>
        </w:rPr>
        <w:t>are cleaning and sorting</w:t>
      </w:r>
      <w:r w:rsidRPr="007C61E4">
        <w:rPr>
          <w:rFonts w:ascii="Century Gothic" w:hAnsi="Century Gothic"/>
          <w:color w:val="00B18F"/>
        </w:rPr>
        <w:t>.</w:t>
      </w:r>
    </w:p>
    <w:p w14:paraId="0C4BF065" w14:textId="77777777" w:rsidR="007C61E4" w:rsidRDefault="007C61E4" w:rsidP="007C61E4">
      <w:pPr>
        <w:spacing w:line="240" w:lineRule="auto"/>
        <w:contextualSpacing/>
        <w:rPr>
          <w:rFonts w:ascii="Century Gothic" w:hAnsi="Century Gothic"/>
          <w:b/>
          <w:i/>
        </w:rPr>
      </w:pPr>
    </w:p>
    <w:p w14:paraId="585205DE" w14:textId="77777777" w:rsidR="00F42588" w:rsidRPr="007C61E4" w:rsidRDefault="00F42588" w:rsidP="007C61E4">
      <w:pPr>
        <w:spacing w:line="240" w:lineRule="auto"/>
        <w:contextualSpacing/>
        <w:rPr>
          <w:rFonts w:ascii="Century Gothic" w:hAnsi="Century Gothic"/>
          <w:color w:val="468F34"/>
        </w:rPr>
      </w:pPr>
      <w:r w:rsidRPr="007C61E4">
        <w:rPr>
          <w:rFonts w:ascii="Century Gothic" w:hAnsi="Century Gothic"/>
          <w:b/>
        </w:rPr>
        <w:t>Ask</w:t>
      </w:r>
      <w:r w:rsidRPr="007C61E4">
        <w:rPr>
          <w:rFonts w:ascii="Century Gothic" w:hAnsi="Century Gothic"/>
          <w:b/>
          <w:i/>
        </w:rPr>
        <w:t>:</w:t>
      </w:r>
      <w:r w:rsidRPr="007C61E4">
        <w:rPr>
          <w:rFonts w:ascii="Century Gothic" w:hAnsi="Century Gothic"/>
        </w:rPr>
        <w:t xml:space="preserve">  </w:t>
      </w:r>
      <w:r w:rsidRPr="007C61E4">
        <w:rPr>
          <w:rFonts w:ascii="Century Gothic" w:hAnsi="Century Gothic"/>
          <w:color w:val="00B18F"/>
        </w:rPr>
        <w:t>Do any of you clean and sort any of your crops before selling?  Which ones?</w:t>
      </w:r>
    </w:p>
    <w:p w14:paraId="5DB7F1CF" w14:textId="77777777" w:rsidR="007C61E4" w:rsidRDefault="007C61E4" w:rsidP="007C61E4">
      <w:pPr>
        <w:spacing w:line="240" w:lineRule="auto"/>
        <w:contextualSpacing/>
        <w:rPr>
          <w:rFonts w:ascii="Century Gothic" w:hAnsi="Century Gothic"/>
        </w:rPr>
      </w:pPr>
    </w:p>
    <w:p w14:paraId="74C47C12" w14:textId="77777777" w:rsidR="00F42588" w:rsidRPr="007C61E4" w:rsidRDefault="00F42588" w:rsidP="007C61E4">
      <w:pPr>
        <w:spacing w:line="240" w:lineRule="auto"/>
        <w:contextualSpacing/>
        <w:rPr>
          <w:rFonts w:ascii="Century Gothic" w:hAnsi="Century Gothic"/>
        </w:rPr>
      </w:pPr>
      <w:r w:rsidRPr="007C61E4">
        <w:rPr>
          <w:rFonts w:ascii="Century Gothic" w:hAnsi="Century Gothic"/>
        </w:rPr>
        <w:t>Let 2-3 participants give answers and then continue.</w:t>
      </w:r>
    </w:p>
    <w:p w14:paraId="30D8B1A1" w14:textId="77777777" w:rsidR="007C61E4" w:rsidRDefault="007C61E4" w:rsidP="007C61E4">
      <w:pPr>
        <w:spacing w:line="240" w:lineRule="auto"/>
        <w:contextualSpacing/>
        <w:rPr>
          <w:rFonts w:ascii="Century Gothic" w:hAnsi="Century Gothic"/>
          <w:b/>
          <w:i/>
        </w:rPr>
      </w:pPr>
    </w:p>
    <w:p w14:paraId="04234755" w14:textId="3AAE7698" w:rsidR="00F42588" w:rsidRPr="007C61E4" w:rsidRDefault="00F42588" w:rsidP="007C61E4">
      <w:pPr>
        <w:spacing w:line="240" w:lineRule="auto"/>
        <w:ind w:left="540" w:hanging="540"/>
        <w:contextualSpacing/>
        <w:rPr>
          <w:rFonts w:ascii="Century Gothic" w:hAnsi="Century Gothic"/>
          <w:color w:val="00B18F"/>
        </w:rPr>
      </w:pPr>
      <w:r w:rsidRPr="007C61E4">
        <w:rPr>
          <w:rFonts w:ascii="Century Gothic" w:hAnsi="Century Gothic"/>
          <w:b/>
        </w:rPr>
        <w:t>Say</w:t>
      </w:r>
      <w:r w:rsidRPr="007C61E4">
        <w:rPr>
          <w:rFonts w:ascii="Century Gothic" w:hAnsi="Century Gothic"/>
        </w:rPr>
        <w:t xml:space="preserve">: </w:t>
      </w:r>
      <w:r w:rsidRPr="007C61E4">
        <w:rPr>
          <w:rFonts w:ascii="Century Gothic" w:hAnsi="Century Gothic"/>
          <w:color w:val="00B18F"/>
        </w:rPr>
        <w:t xml:space="preserve">Proper storage and packing bags or equipment is another </w:t>
      </w:r>
      <w:r w:rsidR="001E1180" w:rsidRPr="007C61E4">
        <w:rPr>
          <w:rFonts w:ascii="Century Gothic" w:hAnsi="Century Gothic"/>
          <w:color w:val="00B18F"/>
        </w:rPr>
        <w:t>post-harvest</w:t>
      </w:r>
      <w:r w:rsidRPr="007C61E4">
        <w:rPr>
          <w:rFonts w:ascii="Century Gothic" w:hAnsi="Century Gothic"/>
          <w:color w:val="00B18F"/>
        </w:rPr>
        <w:t xml:space="preserve"> activity that may add to the value when selling</w:t>
      </w:r>
      <w:r w:rsidR="009310B8" w:rsidRPr="007C61E4">
        <w:rPr>
          <w:rFonts w:ascii="Century Gothic" w:hAnsi="Century Gothic"/>
          <w:color w:val="00B18F"/>
        </w:rPr>
        <w:t xml:space="preserve"> by maintaining quality.</w:t>
      </w:r>
      <w:r w:rsidR="007C61E4">
        <w:rPr>
          <w:rFonts w:ascii="Century Gothic" w:hAnsi="Century Gothic"/>
          <w:color w:val="00B18F"/>
        </w:rPr>
        <w:t xml:space="preserve"> </w:t>
      </w:r>
      <w:r w:rsidRPr="007C61E4">
        <w:rPr>
          <w:rFonts w:ascii="Century Gothic" w:hAnsi="Century Gothic"/>
          <w:color w:val="00B18F"/>
        </w:rPr>
        <w:t>There is potential income gain when investin</w:t>
      </w:r>
      <w:r w:rsidR="007C61E4">
        <w:rPr>
          <w:rFonts w:ascii="Century Gothic" w:hAnsi="Century Gothic"/>
          <w:color w:val="00B18F"/>
        </w:rPr>
        <w:t xml:space="preserve">g in better storage materials. </w:t>
      </w:r>
      <w:r w:rsidRPr="007C61E4">
        <w:rPr>
          <w:rFonts w:ascii="Century Gothic" w:hAnsi="Century Gothic"/>
          <w:color w:val="00B18F"/>
        </w:rPr>
        <w:t>Storing crops after harvest is often a goo</w:t>
      </w:r>
      <w:r w:rsidR="007C61E4">
        <w:rPr>
          <w:rFonts w:ascii="Century Gothic" w:hAnsi="Century Gothic"/>
          <w:color w:val="00B18F"/>
        </w:rPr>
        <w:t xml:space="preserve">d practice to increase prices. </w:t>
      </w:r>
      <w:r w:rsidRPr="007C61E4">
        <w:rPr>
          <w:rFonts w:ascii="Century Gothic" w:hAnsi="Century Gothic"/>
          <w:color w:val="00B18F"/>
        </w:rPr>
        <w:t xml:space="preserve">Furthermore, working with others to </w:t>
      </w:r>
      <w:r w:rsidR="001E1180" w:rsidRPr="007C61E4">
        <w:rPr>
          <w:rFonts w:ascii="Century Gothic" w:hAnsi="Century Gothic"/>
          <w:color w:val="00B18F"/>
        </w:rPr>
        <w:t>sell together</w:t>
      </w:r>
      <w:r w:rsidRPr="007C61E4">
        <w:rPr>
          <w:rFonts w:ascii="Century Gothic" w:hAnsi="Century Gothic"/>
          <w:color w:val="00B18F"/>
        </w:rPr>
        <w:t xml:space="preserve"> can increase prices.</w:t>
      </w:r>
    </w:p>
    <w:p w14:paraId="58743330" w14:textId="77777777" w:rsidR="00F42588" w:rsidRPr="007C61E4" w:rsidRDefault="00F42588" w:rsidP="007C61E4">
      <w:pPr>
        <w:spacing w:line="240" w:lineRule="auto"/>
        <w:contextualSpacing/>
        <w:rPr>
          <w:rFonts w:ascii="Century Gothic" w:hAnsi="Century Gothic"/>
          <w:color w:val="468F34"/>
        </w:rPr>
      </w:pPr>
    </w:p>
    <w:p w14:paraId="7CDC91D3" w14:textId="77777777" w:rsidR="00F42588" w:rsidRPr="001E1180" w:rsidRDefault="00F42588" w:rsidP="007C61E4">
      <w:pPr>
        <w:spacing w:line="240" w:lineRule="auto"/>
        <w:ind w:left="360" w:hanging="360"/>
        <w:contextualSpacing/>
        <w:rPr>
          <w:rFonts w:ascii="Century Gothic" w:hAnsi="Century Gothic" w:cs="Times New Roman"/>
          <w:b/>
          <w:szCs w:val="24"/>
        </w:rPr>
      </w:pPr>
      <w:r w:rsidRPr="001E1180">
        <w:rPr>
          <w:rFonts w:ascii="Century Gothic" w:hAnsi="Century Gothic"/>
          <w:b/>
          <w:i/>
          <w:sz w:val="24"/>
          <w:szCs w:val="24"/>
        </w:rPr>
        <w:t xml:space="preserve">ACTIVITY: </w:t>
      </w:r>
    </w:p>
    <w:p w14:paraId="34D3403E" w14:textId="77777777" w:rsidR="007C61E4" w:rsidRDefault="007C61E4" w:rsidP="007C61E4">
      <w:pPr>
        <w:spacing w:line="240" w:lineRule="auto"/>
        <w:contextualSpacing/>
        <w:rPr>
          <w:rFonts w:ascii="Century Gothic" w:hAnsi="Century Gothic"/>
          <w:b/>
          <w:i/>
        </w:rPr>
      </w:pPr>
    </w:p>
    <w:p w14:paraId="27545647" w14:textId="77777777" w:rsidR="00F42588" w:rsidRPr="007C61E4" w:rsidRDefault="00F42588" w:rsidP="007C61E4">
      <w:pPr>
        <w:spacing w:line="240" w:lineRule="auto"/>
        <w:ind w:left="540" w:hanging="540"/>
        <w:contextualSpacing/>
        <w:rPr>
          <w:rFonts w:ascii="Century Gothic" w:hAnsi="Century Gothic"/>
          <w:color w:val="468F34"/>
        </w:rPr>
      </w:pPr>
      <w:r w:rsidRPr="007C61E4">
        <w:rPr>
          <w:rFonts w:ascii="Century Gothic" w:hAnsi="Century Gothic"/>
          <w:b/>
        </w:rPr>
        <w:t>Say</w:t>
      </w:r>
      <w:r w:rsidRPr="007C61E4">
        <w:rPr>
          <w:rFonts w:ascii="Century Gothic" w:hAnsi="Century Gothic"/>
          <w:color w:val="468F34"/>
        </w:rPr>
        <w:t xml:space="preserve">: </w:t>
      </w:r>
      <w:r w:rsidRPr="007C61E4">
        <w:rPr>
          <w:rFonts w:ascii="Century Gothic" w:hAnsi="Century Gothic"/>
          <w:color w:val="00B18F"/>
        </w:rPr>
        <w:t>In the next exercise</w:t>
      </w:r>
      <w:r w:rsidR="007C61E4">
        <w:rPr>
          <w:rFonts w:ascii="Century Gothic" w:hAnsi="Century Gothic"/>
          <w:color w:val="00B18F"/>
        </w:rPr>
        <w:t>,</w:t>
      </w:r>
      <w:r w:rsidRPr="007C61E4">
        <w:rPr>
          <w:rFonts w:ascii="Century Gothic" w:hAnsi="Century Gothic"/>
          <w:color w:val="00B18F"/>
        </w:rPr>
        <w:t xml:space="preserve"> we will compare prices and costs to estimate profit from a producer group that decided to sell their cowpeas together following storage.  Their goal was to hold the crop in storage until the prices were higher.</w:t>
      </w:r>
    </w:p>
    <w:p w14:paraId="697EADC5" w14:textId="77777777" w:rsidR="007C61E4" w:rsidRDefault="007C61E4" w:rsidP="007C61E4">
      <w:pPr>
        <w:spacing w:line="240" w:lineRule="auto"/>
        <w:ind w:left="540"/>
        <w:contextualSpacing/>
        <w:rPr>
          <w:rFonts w:ascii="Century Gothic" w:hAnsi="Century Gothic"/>
          <w:color w:val="00B18F"/>
        </w:rPr>
      </w:pPr>
    </w:p>
    <w:p w14:paraId="3BDD3F73" w14:textId="77777777" w:rsidR="00F42588" w:rsidRPr="007C61E4" w:rsidRDefault="00F42588" w:rsidP="007C61E4">
      <w:pPr>
        <w:spacing w:line="240" w:lineRule="auto"/>
        <w:ind w:left="540"/>
        <w:contextualSpacing/>
        <w:rPr>
          <w:rFonts w:ascii="Century Gothic" w:hAnsi="Century Gothic"/>
          <w:color w:val="00B18F"/>
        </w:rPr>
      </w:pPr>
      <w:r w:rsidRPr="007C61E4">
        <w:rPr>
          <w:rFonts w:ascii="Century Gothic" w:hAnsi="Century Gothic"/>
          <w:color w:val="00B18F"/>
        </w:rPr>
        <w:t>First, right after cowpea harvest th</w:t>
      </w:r>
      <w:r w:rsidR="007C61E4">
        <w:rPr>
          <w:rFonts w:ascii="Century Gothic" w:hAnsi="Century Gothic"/>
          <w:color w:val="00B18F"/>
        </w:rPr>
        <w:t>e price for cowpeas was 300/kg.</w:t>
      </w:r>
      <w:r w:rsidRPr="007C61E4">
        <w:rPr>
          <w:rFonts w:ascii="Century Gothic" w:hAnsi="Century Gothic"/>
          <w:color w:val="00B18F"/>
        </w:rPr>
        <w:t xml:space="preserve"> The group decid</w:t>
      </w:r>
      <w:r w:rsidR="007C61E4">
        <w:rPr>
          <w:rFonts w:ascii="Century Gothic" w:hAnsi="Century Gothic"/>
          <w:color w:val="00B18F"/>
        </w:rPr>
        <w:t xml:space="preserve">ed to sell a total of 20,000 kg together. </w:t>
      </w:r>
      <w:r w:rsidRPr="007C61E4">
        <w:rPr>
          <w:rFonts w:ascii="Century Gothic" w:hAnsi="Century Gothic"/>
          <w:color w:val="00B18F"/>
        </w:rPr>
        <w:t xml:space="preserve">They came together and decided to purchase PICS bags at 1500/ 100 kg bag </w:t>
      </w:r>
      <w:r w:rsidR="009310B8" w:rsidRPr="007C61E4">
        <w:rPr>
          <w:rFonts w:ascii="Century Gothic" w:hAnsi="Century Gothic"/>
          <w:color w:val="00B18F"/>
        </w:rPr>
        <w:t>because</w:t>
      </w:r>
      <w:r w:rsidRPr="007C61E4">
        <w:rPr>
          <w:rFonts w:ascii="Century Gothic" w:hAnsi="Century Gothic"/>
          <w:color w:val="00B18F"/>
        </w:rPr>
        <w:t xml:space="preserve"> they had learned from a workshop the benefits of the bags.</w:t>
      </w:r>
    </w:p>
    <w:p w14:paraId="31D7F34C" w14:textId="77777777" w:rsidR="007C61E4" w:rsidRDefault="007C61E4" w:rsidP="007C61E4">
      <w:pPr>
        <w:spacing w:line="240" w:lineRule="auto"/>
        <w:ind w:left="540"/>
        <w:contextualSpacing/>
        <w:rPr>
          <w:rFonts w:ascii="Century Gothic" w:hAnsi="Century Gothic"/>
          <w:color w:val="00B18F"/>
        </w:rPr>
      </w:pPr>
    </w:p>
    <w:p w14:paraId="449D8041" w14:textId="77777777" w:rsidR="00F42588" w:rsidRPr="007C61E4" w:rsidRDefault="00F42588" w:rsidP="007C61E4">
      <w:pPr>
        <w:spacing w:line="240" w:lineRule="auto"/>
        <w:ind w:left="540"/>
        <w:contextualSpacing/>
        <w:rPr>
          <w:rFonts w:ascii="Century Gothic" w:hAnsi="Century Gothic"/>
          <w:color w:val="00B18F"/>
        </w:rPr>
      </w:pPr>
      <w:bookmarkStart w:id="0" w:name="_GoBack"/>
      <w:bookmarkEnd w:id="0"/>
      <w:r w:rsidRPr="007C61E4">
        <w:rPr>
          <w:rFonts w:ascii="Century Gothic" w:hAnsi="Century Gothic"/>
          <w:color w:val="00B18F"/>
        </w:rPr>
        <w:t>Several farmers said that price was too high and they didn’t think that they would make money so they decided to drop out of the group and sell their cowpeas to a trader who paid 300/kg for their 10,000 kg of cowpeas.  Let us call them Group 1 from now.  So</w:t>
      </w:r>
      <w:r w:rsidR="009310B8" w:rsidRPr="007C61E4">
        <w:rPr>
          <w:rFonts w:ascii="Century Gothic" w:hAnsi="Century Gothic"/>
          <w:color w:val="00B18F"/>
        </w:rPr>
        <w:t>,</w:t>
      </w:r>
      <w:r w:rsidRPr="007C61E4">
        <w:rPr>
          <w:rFonts w:ascii="Century Gothic" w:hAnsi="Century Gothic"/>
          <w:color w:val="00B18F"/>
        </w:rPr>
        <w:t xml:space="preserve"> when </w:t>
      </w:r>
      <w:r w:rsidR="009310B8" w:rsidRPr="007C61E4">
        <w:rPr>
          <w:rFonts w:ascii="Century Gothic" w:hAnsi="Century Gothic"/>
          <w:color w:val="00B18F"/>
        </w:rPr>
        <w:t>Group 1</w:t>
      </w:r>
      <w:r w:rsidRPr="007C61E4">
        <w:rPr>
          <w:rFonts w:ascii="Century Gothic" w:hAnsi="Century Gothic"/>
          <w:color w:val="00B18F"/>
        </w:rPr>
        <w:t xml:space="preserve"> sold the crop they made 3,000,000 total profit.  They were happy with this.</w:t>
      </w:r>
    </w:p>
    <w:p w14:paraId="694E08B0" w14:textId="77777777" w:rsidR="007C61E4" w:rsidRDefault="007C61E4" w:rsidP="007C61E4">
      <w:pPr>
        <w:spacing w:line="240" w:lineRule="auto"/>
        <w:ind w:left="540"/>
        <w:contextualSpacing/>
        <w:rPr>
          <w:rFonts w:ascii="Century Gothic" w:hAnsi="Century Gothic"/>
          <w:color w:val="00B18F"/>
        </w:rPr>
      </w:pPr>
    </w:p>
    <w:p w14:paraId="71B04849" w14:textId="2AEDF4E6" w:rsidR="00F42588" w:rsidRPr="007C61E4" w:rsidRDefault="00F42588" w:rsidP="007C61E4">
      <w:pPr>
        <w:spacing w:line="240" w:lineRule="auto"/>
        <w:ind w:left="540"/>
        <w:contextualSpacing/>
        <w:rPr>
          <w:rFonts w:ascii="Century Gothic" w:hAnsi="Century Gothic"/>
          <w:color w:val="00B18F"/>
        </w:rPr>
      </w:pPr>
      <w:r w:rsidRPr="007C61E4">
        <w:rPr>
          <w:rFonts w:ascii="Century Gothic" w:hAnsi="Century Gothic"/>
          <w:color w:val="00B18F"/>
        </w:rPr>
        <w:t>The other farmers, let us call them Group 2, who now had a total of 10,000 kg of</w:t>
      </w:r>
      <w:r w:rsidR="009310B8" w:rsidRPr="007C61E4">
        <w:rPr>
          <w:rFonts w:ascii="Century Gothic" w:hAnsi="Century Gothic"/>
          <w:color w:val="00B18F"/>
        </w:rPr>
        <w:t xml:space="preserve"> cowpeas, </w:t>
      </w:r>
      <w:r w:rsidRPr="007C61E4">
        <w:rPr>
          <w:rFonts w:ascii="Century Gothic" w:hAnsi="Century Gothic"/>
          <w:color w:val="00B18F"/>
        </w:rPr>
        <w:t>purchased 1</w:t>
      </w:r>
      <w:r w:rsidR="007C61E4">
        <w:rPr>
          <w:rFonts w:ascii="Century Gothic" w:hAnsi="Century Gothic"/>
          <w:color w:val="00B18F"/>
        </w:rPr>
        <w:t>,</w:t>
      </w:r>
      <w:r w:rsidRPr="007C61E4">
        <w:rPr>
          <w:rFonts w:ascii="Century Gothic" w:hAnsi="Century Gothic"/>
          <w:color w:val="00B18F"/>
        </w:rPr>
        <w:t xml:space="preserve">000 bags for </w:t>
      </w:r>
      <w:r w:rsidR="001E1180" w:rsidRPr="007C61E4">
        <w:rPr>
          <w:rFonts w:ascii="Century Gothic" w:hAnsi="Century Gothic"/>
          <w:color w:val="00B18F"/>
        </w:rPr>
        <w:t>all</w:t>
      </w:r>
      <w:r w:rsidRPr="007C61E4">
        <w:rPr>
          <w:rFonts w:ascii="Century Gothic" w:hAnsi="Century Gothic"/>
          <w:color w:val="00B18F"/>
        </w:rPr>
        <w:t xml:space="preserve"> the cowpeas.  This cost a total of 1,500,000.  The farmers were a little concerned about the cost and they were lucky to have been able to buy these on credit without interest.  </w:t>
      </w:r>
    </w:p>
    <w:p w14:paraId="12D21E7F" w14:textId="77777777" w:rsidR="007C61E4" w:rsidRDefault="007C61E4" w:rsidP="007C61E4">
      <w:pPr>
        <w:spacing w:line="240" w:lineRule="auto"/>
        <w:ind w:left="540"/>
        <w:contextualSpacing/>
        <w:rPr>
          <w:rFonts w:ascii="Century Gothic" w:hAnsi="Century Gothic"/>
          <w:color w:val="00B18F"/>
        </w:rPr>
      </w:pPr>
    </w:p>
    <w:p w14:paraId="21E898EC" w14:textId="2DFE06BB" w:rsidR="00F42588" w:rsidRPr="007C61E4" w:rsidRDefault="00F42588" w:rsidP="007C61E4">
      <w:pPr>
        <w:spacing w:line="240" w:lineRule="auto"/>
        <w:ind w:left="540"/>
        <w:contextualSpacing/>
        <w:rPr>
          <w:rFonts w:ascii="Century Gothic" w:hAnsi="Century Gothic"/>
          <w:color w:val="00B18F"/>
        </w:rPr>
      </w:pPr>
      <w:r w:rsidRPr="007C61E4">
        <w:rPr>
          <w:rFonts w:ascii="Century Gothic" w:hAnsi="Century Gothic"/>
          <w:color w:val="00B18F"/>
        </w:rPr>
        <w:t xml:space="preserve">They each stored </w:t>
      </w:r>
      <w:r w:rsidR="007C61E4">
        <w:rPr>
          <w:rFonts w:ascii="Century Gothic" w:hAnsi="Century Gothic"/>
          <w:color w:val="00B18F"/>
        </w:rPr>
        <w:t xml:space="preserve">their cowpeas on their farms. </w:t>
      </w:r>
      <w:r w:rsidRPr="007C61E4">
        <w:rPr>
          <w:rFonts w:ascii="Century Gothic" w:hAnsi="Century Gothic"/>
          <w:color w:val="00B18F"/>
        </w:rPr>
        <w:t>Five months went by and the Field Agent came to the group to say that the price for cowpeas was now 600/kg and that it was time to se</w:t>
      </w:r>
      <w:r w:rsidR="007C61E4">
        <w:rPr>
          <w:rFonts w:ascii="Century Gothic" w:hAnsi="Century Gothic"/>
          <w:color w:val="00B18F"/>
        </w:rPr>
        <w:t xml:space="preserve">ll. </w:t>
      </w:r>
      <w:r w:rsidRPr="007C61E4">
        <w:rPr>
          <w:rFonts w:ascii="Century Gothic" w:hAnsi="Century Gothic"/>
          <w:color w:val="00B18F"/>
        </w:rPr>
        <w:t xml:space="preserve">The farmers sold their crop at the market paying 100,000 for truck transport.  From the </w:t>
      </w:r>
      <w:r w:rsidR="001E1180" w:rsidRPr="007C61E4">
        <w:rPr>
          <w:rFonts w:ascii="Century Gothic" w:hAnsi="Century Gothic"/>
          <w:color w:val="00B18F"/>
        </w:rPr>
        <w:t>sale,</w:t>
      </w:r>
      <w:r w:rsidRPr="007C61E4">
        <w:rPr>
          <w:rFonts w:ascii="Century Gothic" w:hAnsi="Century Gothic"/>
          <w:color w:val="00B18F"/>
        </w:rPr>
        <w:t xml:space="preserve"> they made 6,000,000.</w:t>
      </w:r>
    </w:p>
    <w:p w14:paraId="733F64B5" w14:textId="77777777" w:rsidR="007C61E4" w:rsidRDefault="007C61E4" w:rsidP="007C61E4">
      <w:pPr>
        <w:spacing w:line="240" w:lineRule="auto"/>
        <w:ind w:left="540"/>
        <w:contextualSpacing/>
        <w:rPr>
          <w:rFonts w:ascii="Century Gothic" w:hAnsi="Century Gothic"/>
          <w:color w:val="00B18F"/>
        </w:rPr>
      </w:pPr>
    </w:p>
    <w:p w14:paraId="62075ED3" w14:textId="2A34FFA8" w:rsidR="00F42588" w:rsidRPr="007C61E4" w:rsidRDefault="007C61E4" w:rsidP="007C61E4">
      <w:pPr>
        <w:spacing w:line="240" w:lineRule="auto"/>
        <w:ind w:left="540"/>
        <w:contextualSpacing/>
        <w:rPr>
          <w:rFonts w:ascii="Century Gothic" w:hAnsi="Century Gothic"/>
          <w:color w:val="00B18F"/>
        </w:rPr>
      </w:pPr>
      <w:r>
        <w:rPr>
          <w:rFonts w:ascii="Century Gothic" w:hAnsi="Century Gothic"/>
          <w:color w:val="00B18F"/>
        </w:rPr>
        <w:lastRenderedPageBreak/>
        <w:t>Let</w:t>
      </w:r>
      <w:r w:rsidR="00F42588" w:rsidRPr="007C61E4">
        <w:rPr>
          <w:rFonts w:ascii="Century Gothic" w:hAnsi="Century Gothic"/>
          <w:color w:val="00B18F"/>
        </w:rPr>
        <w:t xml:space="preserve"> us calculate their profit since they purchased PICS bags and paid for transport and we need to subtract these costs before we can figure the profit.</w:t>
      </w:r>
      <w:r>
        <w:rPr>
          <w:rFonts w:ascii="Century Gothic" w:hAnsi="Century Gothic"/>
          <w:color w:val="00B18F"/>
        </w:rPr>
        <w:t xml:space="preserve"> </w:t>
      </w:r>
      <w:r w:rsidR="00F42588" w:rsidRPr="007C61E4">
        <w:rPr>
          <w:rFonts w:ascii="Century Gothic" w:hAnsi="Century Gothic"/>
          <w:color w:val="00B18F"/>
        </w:rPr>
        <w:t>First the income was 6,000,000 and the co</w:t>
      </w:r>
      <w:r>
        <w:rPr>
          <w:rFonts w:ascii="Century Gothic" w:hAnsi="Century Gothic"/>
          <w:color w:val="00B18F"/>
        </w:rPr>
        <w:t xml:space="preserve">st of the bags were 1,500,000. </w:t>
      </w:r>
      <w:r w:rsidR="00F42588" w:rsidRPr="007C61E4">
        <w:rPr>
          <w:rFonts w:ascii="Century Gothic" w:hAnsi="Century Gothic"/>
          <w:color w:val="00B18F"/>
        </w:rPr>
        <w:t>The difference here leaves 4,500,000.  Next, subtract th</w:t>
      </w:r>
      <w:r>
        <w:rPr>
          <w:rFonts w:ascii="Century Gothic" w:hAnsi="Century Gothic"/>
          <w:color w:val="00B18F"/>
        </w:rPr>
        <w:t xml:space="preserve">e transport which was 100,000. </w:t>
      </w:r>
      <w:r w:rsidR="00F42588" w:rsidRPr="007C61E4">
        <w:rPr>
          <w:rFonts w:ascii="Century Gothic" w:hAnsi="Century Gothic"/>
          <w:color w:val="00B18F"/>
        </w:rPr>
        <w:t>The difference including t</w:t>
      </w:r>
      <w:r>
        <w:rPr>
          <w:rFonts w:ascii="Century Gothic" w:hAnsi="Century Gothic"/>
          <w:color w:val="00B18F"/>
        </w:rPr>
        <w:t>ransport costs gives 4,400,000.</w:t>
      </w:r>
      <w:r w:rsidR="00F42588" w:rsidRPr="007C61E4">
        <w:rPr>
          <w:rFonts w:ascii="Century Gothic" w:hAnsi="Century Gothic"/>
          <w:color w:val="00B18F"/>
        </w:rPr>
        <w:t xml:space="preserve"> This means that this group mad</w:t>
      </w:r>
      <w:r w:rsidR="009310B8" w:rsidRPr="007C61E4">
        <w:rPr>
          <w:rFonts w:ascii="Century Gothic" w:hAnsi="Century Gothic"/>
          <w:color w:val="00B18F"/>
        </w:rPr>
        <w:t>e</w:t>
      </w:r>
      <w:r w:rsidR="00F42588" w:rsidRPr="007C61E4">
        <w:rPr>
          <w:rFonts w:ascii="Century Gothic" w:hAnsi="Century Gothic"/>
          <w:color w:val="00B18F"/>
        </w:rPr>
        <w:t xml:space="preserve"> 4,400,000 in profit from </w:t>
      </w:r>
      <w:r w:rsidR="001E1180" w:rsidRPr="007C61E4">
        <w:rPr>
          <w:rFonts w:ascii="Century Gothic" w:hAnsi="Century Gothic"/>
          <w:color w:val="00B18F"/>
        </w:rPr>
        <w:t>post-harvest</w:t>
      </w:r>
      <w:r w:rsidR="00F42588" w:rsidRPr="007C61E4">
        <w:rPr>
          <w:rFonts w:ascii="Century Gothic" w:hAnsi="Century Gothic"/>
          <w:color w:val="00B18F"/>
        </w:rPr>
        <w:t xml:space="preserve"> activities.</w:t>
      </w:r>
    </w:p>
    <w:p w14:paraId="4FCDB438" w14:textId="77777777" w:rsidR="007C61E4" w:rsidRDefault="007C61E4" w:rsidP="007C61E4">
      <w:pPr>
        <w:spacing w:line="240" w:lineRule="auto"/>
        <w:contextualSpacing/>
        <w:rPr>
          <w:rFonts w:ascii="Century Gothic" w:hAnsi="Century Gothic"/>
          <w:b/>
          <w:i/>
        </w:rPr>
      </w:pPr>
    </w:p>
    <w:p w14:paraId="2187B3F1" w14:textId="77777777" w:rsidR="00F42588" w:rsidRPr="007C61E4" w:rsidRDefault="00F42588" w:rsidP="007C61E4">
      <w:pPr>
        <w:spacing w:line="240" w:lineRule="auto"/>
        <w:ind w:left="540" w:hanging="540"/>
        <w:contextualSpacing/>
        <w:rPr>
          <w:rFonts w:ascii="Century Gothic" w:hAnsi="Century Gothic"/>
          <w:color w:val="468F34"/>
        </w:rPr>
      </w:pPr>
      <w:r w:rsidRPr="007C61E4">
        <w:rPr>
          <w:rFonts w:ascii="Century Gothic" w:hAnsi="Century Gothic"/>
          <w:b/>
        </w:rPr>
        <w:t>Ask</w:t>
      </w:r>
      <w:r w:rsidRPr="007C61E4">
        <w:rPr>
          <w:rFonts w:ascii="Century Gothic" w:hAnsi="Century Gothic"/>
          <w:b/>
          <w:i/>
        </w:rPr>
        <w:t>:</w:t>
      </w:r>
      <w:r w:rsidRPr="007C61E4">
        <w:rPr>
          <w:rFonts w:ascii="Century Gothic" w:hAnsi="Century Gothic"/>
          <w:color w:val="468F34"/>
        </w:rPr>
        <w:t xml:space="preserve"> </w:t>
      </w:r>
      <w:r w:rsidRPr="007C61E4">
        <w:rPr>
          <w:rFonts w:ascii="Century Gothic" w:hAnsi="Century Gothic"/>
          <w:color w:val="00B18F"/>
        </w:rPr>
        <w:t>Do you think that it was worth it for group to take the chance and purchase PICS bags?</w:t>
      </w:r>
    </w:p>
    <w:p w14:paraId="6E0EF818" w14:textId="77777777" w:rsidR="007C61E4" w:rsidRDefault="007C61E4" w:rsidP="007C61E4">
      <w:pPr>
        <w:spacing w:line="240" w:lineRule="auto"/>
        <w:contextualSpacing/>
        <w:rPr>
          <w:rFonts w:ascii="Century Gothic" w:hAnsi="Century Gothic"/>
        </w:rPr>
      </w:pPr>
    </w:p>
    <w:p w14:paraId="4F509EDD" w14:textId="77777777" w:rsidR="00F42588" w:rsidRPr="007C61E4" w:rsidRDefault="00F42588" w:rsidP="007C61E4">
      <w:pPr>
        <w:spacing w:line="240" w:lineRule="auto"/>
        <w:contextualSpacing/>
        <w:rPr>
          <w:rFonts w:ascii="Century Gothic" w:hAnsi="Century Gothic"/>
        </w:rPr>
      </w:pPr>
      <w:r w:rsidRPr="007C61E4">
        <w:rPr>
          <w:rFonts w:ascii="Century Gothic" w:hAnsi="Century Gothic"/>
        </w:rPr>
        <w:t>Let 3-4 participants answer and then continue.</w:t>
      </w:r>
    </w:p>
    <w:p w14:paraId="62EB5EB9" w14:textId="77777777" w:rsidR="007C61E4" w:rsidRDefault="007C61E4" w:rsidP="007C61E4">
      <w:pPr>
        <w:spacing w:line="240" w:lineRule="auto"/>
        <w:contextualSpacing/>
        <w:rPr>
          <w:rFonts w:ascii="Century Gothic" w:hAnsi="Century Gothic"/>
          <w:b/>
        </w:rPr>
      </w:pPr>
    </w:p>
    <w:p w14:paraId="7A9DC242" w14:textId="50884EAB" w:rsidR="00F42588" w:rsidRPr="007C61E4" w:rsidRDefault="00F42588" w:rsidP="007C61E4">
      <w:pPr>
        <w:spacing w:line="240" w:lineRule="auto"/>
        <w:ind w:left="540" w:hanging="540"/>
        <w:contextualSpacing/>
        <w:rPr>
          <w:rFonts w:ascii="Century Gothic" w:hAnsi="Century Gothic"/>
          <w:color w:val="468F34"/>
        </w:rPr>
      </w:pPr>
      <w:r w:rsidRPr="007C61E4">
        <w:rPr>
          <w:rFonts w:ascii="Century Gothic" w:hAnsi="Century Gothic"/>
          <w:b/>
        </w:rPr>
        <w:t>Say</w:t>
      </w:r>
      <w:r w:rsidRPr="007C61E4">
        <w:rPr>
          <w:rFonts w:ascii="Century Gothic" w:hAnsi="Century Gothic"/>
        </w:rPr>
        <w:t xml:space="preserve">:  </w:t>
      </w:r>
      <w:r w:rsidRPr="007C61E4">
        <w:rPr>
          <w:rFonts w:ascii="Century Gothic" w:hAnsi="Century Gothic"/>
          <w:color w:val="00B18F"/>
        </w:rPr>
        <w:t xml:space="preserve">One additional consideration here is that these PICS bags can be kept and used again for the next grain crop </w:t>
      </w:r>
      <w:r w:rsidR="002B2FDE">
        <w:rPr>
          <w:rFonts w:ascii="Century Gothic" w:hAnsi="Century Gothic"/>
          <w:color w:val="00B18F"/>
        </w:rPr>
        <w:t xml:space="preserve">produced.  </w:t>
      </w:r>
    </w:p>
    <w:p w14:paraId="11326321" w14:textId="77777777" w:rsidR="007C61E4" w:rsidRDefault="007C61E4" w:rsidP="007C61E4">
      <w:pPr>
        <w:spacing w:line="240" w:lineRule="auto"/>
        <w:contextualSpacing/>
        <w:rPr>
          <w:rFonts w:ascii="Century Gothic" w:hAnsi="Century Gothic"/>
          <w:b/>
          <w:i/>
        </w:rPr>
      </w:pPr>
    </w:p>
    <w:p w14:paraId="551193EC" w14:textId="77777777" w:rsidR="00F42588" w:rsidRPr="007C61E4" w:rsidRDefault="00F42588" w:rsidP="007C61E4">
      <w:pPr>
        <w:spacing w:line="240" w:lineRule="auto"/>
        <w:contextualSpacing/>
        <w:rPr>
          <w:rFonts w:ascii="Century Gothic" w:hAnsi="Century Gothic"/>
          <w:color w:val="00B18F"/>
        </w:rPr>
      </w:pPr>
      <w:r w:rsidRPr="007C61E4">
        <w:rPr>
          <w:rFonts w:ascii="Century Gothic" w:hAnsi="Century Gothic"/>
          <w:b/>
        </w:rPr>
        <w:t>Ask</w:t>
      </w:r>
      <w:r w:rsidRPr="007C61E4">
        <w:rPr>
          <w:rFonts w:ascii="Century Gothic" w:hAnsi="Century Gothic"/>
          <w:color w:val="468F34"/>
        </w:rPr>
        <w:t xml:space="preserve">:  </w:t>
      </w:r>
      <w:r w:rsidRPr="007C61E4">
        <w:rPr>
          <w:rFonts w:ascii="Century Gothic" w:hAnsi="Century Gothic"/>
          <w:color w:val="00B18F"/>
        </w:rPr>
        <w:t>If you were one of the producers here</w:t>
      </w:r>
      <w:r w:rsidR="007C61E4">
        <w:rPr>
          <w:rFonts w:ascii="Century Gothic" w:hAnsi="Century Gothic"/>
          <w:color w:val="00B18F"/>
        </w:rPr>
        <w:t>,</w:t>
      </w:r>
      <w:r w:rsidRPr="007C61E4">
        <w:rPr>
          <w:rFonts w:ascii="Century Gothic" w:hAnsi="Century Gothic"/>
          <w:color w:val="00B18F"/>
        </w:rPr>
        <w:t xml:space="preserve"> which group would you </w:t>
      </w:r>
      <w:r w:rsidR="009310B8" w:rsidRPr="007C61E4">
        <w:rPr>
          <w:rFonts w:ascii="Century Gothic" w:hAnsi="Century Gothic"/>
          <w:color w:val="00B18F"/>
        </w:rPr>
        <w:t xml:space="preserve">have </w:t>
      </w:r>
      <w:r w:rsidRPr="007C61E4">
        <w:rPr>
          <w:rFonts w:ascii="Century Gothic" w:hAnsi="Century Gothic"/>
          <w:color w:val="00B18F"/>
        </w:rPr>
        <w:t>join</w:t>
      </w:r>
      <w:r w:rsidR="009310B8" w:rsidRPr="007C61E4">
        <w:rPr>
          <w:rFonts w:ascii="Century Gothic" w:hAnsi="Century Gothic"/>
          <w:color w:val="00B18F"/>
        </w:rPr>
        <w:t>ed</w:t>
      </w:r>
      <w:r w:rsidR="007C61E4">
        <w:rPr>
          <w:rFonts w:ascii="Century Gothic" w:hAnsi="Century Gothic"/>
          <w:color w:val="00B18F"/>
        </w:rPr>
        <w:t xml:space="preserve">? </w:t>
      </w:r>
      <w:r w:rsidRPr="007C61E4">
        <w:rPr>
          <w:rFonts w:ascii="Century Gothic" w:hAnsi="Century Gothic"/>
          <w:color w:val="00B18F"/>
        </w:rPr>
        <w:t>Why?</w:t>
      </w:r>
    </w:p>
    <w:p w14:paraId="1E64A1A6" w14:textId="77777777" w:rsidR="007C61E4" w:rsidRDefault="007C61E4" w:rsidP="007C61E4">
      <w:pPr>
        <w:spacing w:line="240" w:lineRule="auto"/>
        <w:contextualSpacing/>
        <w:rPr>
          <w:rFonts w:ascii="Century Gothic" w:hAnsi="Century Gothic"/>
        </w:rPr>
      </w:pPr>
    </w:p>
    <w:p w14:paraId="159A19C6" w14:textId="77777777" w:rsidR="00F42588" w:rsidRPr="007C61E4" w:rsidRDefault="00F42588" w:rsidP="007C61E4">
      <w:pPr>
        <w:spacing w:line="240" w:lineRule="auto"/>
        <w:contextualSpacing/>
        <w:rPr>
          <w:rFonts w:ascii="Century Gothic" w:hAnsi="Century Gothic"/>
        </w:rPr>
      </w:pPr>
      <w:r w:rsidRPr="007C61E4">
        <w:rPr>
          <w:rFonts w:ascii="Century Gothic" w:hAnsi="Century Gothic"/>
        </w:rPr>
        <w:t>Let them discuss briefly and continue.</w:t>
      </w:r>
    </w:p>
    <w:p w14:paraId="53DB8ACF" w14:textId="77777777" w:rsidR="007C61E4" w:rsidRDefault="007C61E4" w:rsidP="007C61E4">
      <w:pPr>
        <w:spacing w:line="240" w:lineRule="auto"/>
        <w:contextualSpacing/>
        <w:rPr>
          <w:rFonts w:ascii="Century Gothic" w:hAnsi="Century Gothic"/>
          <w:b/>
          <w:i/>
        </w:rPr>
      </w:pPr>
    </w:p>
    <w:p w14:paraId="286904C9" w14:textId="2696A81A" w:rsidR="00F42588" w:rsidRPr="007C61E4" w:rsidRDefault="00F42588" w:rsidP="00A50F20">
      <w:pPr>
        <w:spacing w:line="240" w:lineRule="auto"/>
        <w:ind w:left="540" w:hanging="540"/>
        <w:contextualSpacing/>
        <w:rPr>
          <w:rFonts w:ascii="Century Gothic" w:hAnsi="Century Gothic"/>
          <w:color w:val="468F34"/>
        </w:rPr>
      </w:pPr>
      <w:r w:rsidRPr="007C61E4">
        <w:rPr>
          <w:rFonts w:ascii="Century Gothic" w:hAnsi="Century Gothic"/>
          <w:b/>
        </w:rPr>
        <w:t>Say</w:t>
      </w:r>
      <w:r w:rsidRPr="007C61E4">
        <w:rPr>
          <w:rFonts w:ascii="Century Gothic" w:hAnsi="Century Gothic"/>
          <w:b/>
          <w:i/>
        </w:rPr>
        <w:t>:</w:t>
      </w:r>
      <w:r w:rsidRPr="007C61E4">
        <w:rPr>
          <w:rFonts w:ascii="Century Gothic" w:hAnsi="Century Gothic"/>
        </w:rPr>
        <w:t xml:space="preserve">  </w:t>
      </w:r>
      <w:r w:rsidR="00E67D11" w:rsidRPr="007C61E4">
        <w:rPr>
          <w:rFonts w:ascii="Century Gothic" w:hAnsi="Century Gothic"/>
          <w:color w:val="00B18F"/>
        </w:rPr>
        <w:t>This example looked at</w:t>
      </w:r>
      <w:r w:rsidRPr="007C61E4">
        <w:rPr>
          <w:rFonts w:ascii="Century Gothic" w:hAnsi="Century Gothic"/>
          <w:color w:val="00B18F"/>
        </w:rPr>
        <w:t xml:space="preserve"> adding value from a crop by doing </w:t>
      </w:r>
      <w:r w:rsidR="001E1180" w:rsidRPr="007C61E4">
        <w:rPr>
          <w:rFonts w:ascii="Century Gothic" w:hAnsi="Century Gothic"/>
          <w:color w:val="00B18F"/>
        </w:rPr>
        <w:t>post-harvest</w:t>
      </w:r>
      <w:r w:rsidRPr="007C61E4">
        <w:rPr>
          <w:rFonts w:ascii="Century Gothic" w:hAnsi="Century Gothic"/>
          <w:color w:val="00B18F"/>
        </w:rPr>
        <w:t xml:space="preserve"> activities</w:t>
      </w:r>
      <w:r w:rsidR="00701C36" w:rsidRPr="007C61E4">
        <w:rPr>
          <w:rFonts w:ascii="Century Gothic" w:hAnsi="Century Gothic"/>
          <w:color w:val="00B18F"/>
        </w:rPr>
        <w:t>, in this case, storage</w:t>
      </w:r>
      <w:r w:rsidR="00A50F20">
        <w:rPr>
          <w:rFonts w:ascii="Century Gothic" w:hAnsi="Century Gothic"/>
          <w:color w:val="00B18F"/>
        </w:rPr>
        <w:t xml:space="preserve">. </w:t>
      </w:r>
      <w:r w:rsidR="002B2FDE">
        <w:rPr>
          <w:rFonts w:ascii="Century Gothic" w:hAnsi="Century Gothic"/>
          <w:color w:val="00B18F"/>
        </w:rPr>
        <w:t xml:space="preserve"> Following this </w:t>
      </w:r>
      <w:r w:rsidR="001E1180">
        <w:rPr>
          <w:rFonts w:ascii="Century Gothic" w:hAnsi="Century Gothic"/>
          <w:color w:val="00B18F"/>
        </w:rPr>
        <w:t>session,</w:t>
      </w:r>
      <w:r w:rsidR="002B2FDE">
        <w:rPr>
          <w:rFonts w:ascii="Century Gothic" w:hAnsi="Century Gothic"/>
          <w:color w:val="00B18F"/>
        </w:rPr>
        <w:t xml:space="preserve"> it may be good to </w:t>
      </w:r>
      <w:r w:rsidRPr="007C61E4">
        <w:rPr>
          <w:rFonts w:ascii="Century Gothic" w:hAnsi="Century Gothic"/>
          <w:color w:val="00B18F"/>
        </w:rPr>
        <w:t xml:space="preserve">discuss different </w:t>
      </w:r>
      <w:r w:rsidR="001E1180">
        <w:rPr>
          <w:rFonts w:ascii="Century Gothic" w:hAnsi="Century Gothic"/>
          <w:color w:val="00B18F"/>
        </w:rPr>
        <w:t>post-harvest</w:t>
      </w:r>
      <w:r w:rsidR="002B2FDE">
        <w:rPr>
          <w:rFonts w:ascii="Century Gothic" w:hAnsi="Century Gothic"/>
          <w:color w:val="00B18F"/>
        </w:rPr>
        <w:t xml:space="preserve"> </w:t>
      </w:r>
      <w:r w:rsidRPr="007C61E4">
        <w:rPr>
          <w:rFonts w:ascii="Century Gothic" w:hAnsi="Century Gothic"/>
          <w:color w:val="00B18F"/>
        </w:rPr>
        <w:t xml:space="preserve">options </w:t>
      </w:r>
      <w:r w:rsidR="00701C36" w:rsidRPr="007C61E4">
        <w:rPr>
          <w:rFonts w:ascii="Century Gothic" w:hAnsi="Century Gothic"/>
          <w:color w:val="00B18F"/>
        </w:rPr>
        <w:t xml:space="preserve">that </w:t>
      </w:r>
      <w:r w:rsidR="002B2FDE">
        <w:rPr>
          <w:rFonts w:ascii="Century Gothic" w:hAnsi="Century Gothic"/>
          <w:color w:val="00B18F"/>
        </w:rPr>
        <w:t>may</w:t>
      </w:r>
      <w:r w:rsidR="00701C36" w:rsidRPr="007C61E4">
        <w:rPr>
          <w:rFonts w:ascii="Century Gothic" w:hAnsi="Century Gothic"/>
          <w:color w:val="00B18F"/>
        </w:rPr>
        <w:t xml:space="preserve"> add value to </w:t>
      </w:r>
      <w:r w:rsidRPr="007C61E4">
        <w:rPr>
          <w:rFonts w:ascii="Century Gothic" w:hAnsi="Century Gothic"/>
          <w:color w:val="00B18F"/>
        </w:rPr>
        <w:t>crops</w:t>
      </w:r>
      <w:r w:rsidR="002B2FDE">
        <w:rPr>
          <w:rFonts w:ascii="Century Gothic" w:hAnsi="Century Gothic"/>
          <w:color w:val="00B18F"/>
        </w:rPr>
        <w:t xml:space="preserve"> by increasing prices paid by buyers</w:t>
      </w:r>
      <w:r w:rsidRPr="007C61E4">
        <w:rPr>
          <w:rFonts w:ascii="Century Gothic" w:hAnsi="Century Gothic"/>
          <w:color w:val="00B18F"/>
        </w:rPr>
        <w:t xml:space="preserve">.  </w:t>
      </w:r>
    </w:p>
    <w:p w14:paraId="5FE967D6" w14:textId="77777777" w:rsidR="00F42588" w:rsidRPr="007C61E4" w:rsidRDefault="00F42588" w:rsidP="007C61E4">
      <w:pPr>
        <w:spacing w:line="240" w:lineRule="auto"/>
        <w:contextualSpacing/>
        <w:rPr>
          <w:rFonts w:ascii="Century Gothic" w:hAnsi="Century Gothic"/>
          <w:color w:val="468F34"/>
        </w:rPr>
      </w:pPr>
    </w:p>
    <w:p w14:paraId="18416E43" w14:textId="77777777" w:rsidR="00F42588" w:rsidRPr="007C61E4" w:rsidRDefault="00F42588" w:rsidP="007C61E4">
      <w:pPr>
        <w:spacing w:line="240" w:lineRule="auto"/>
        <w:contextualSpacing/>
        <w:rPr>
          <w:rFonts w:ascii="Century Gothic" w:hAnsi="Century Gothic"/>
          <w:color w:val="468F34"/>
        </w:rPr>
      </w:pPr>
    </w:p>
    <w:p w14:paraId="212FBAF0" w14:textId="77777777" w:rsidR="00F42588" w:rsidRPr="007C61E4" w:rsidRDefault="00F42588" w:rsidP="007C61E4">
      <w:pPr>
        <w:spacing w:line="240" w:lineRule="auto"/>
        <w:contextualSpacing/>
        <w:rPr>
          <w:rFonts w:ascii="Century Gothic" w:hAnsi="Century Gothic"/>
        </w:rPr>
      </w:pPr>
      <w:r w:rsidRPr="007C61E4">
        <w:rPr>
          <w:rFonts w:ascii="Century Gothic" w:hAnsi="Century Gothic"/>
        </w:rPr>
        <w:t>The following tab</w:t>
      </w:r>
      <w:r w:rsidR="00DA2C09" w:rsidRPr="007C61E4">
        <w:rPr>
          <w:rFonts w:ascii="Century Gothic" w:hAnsi="Century Gothic"/>
        </w:rPr>
        <w:t>le provides the answers to the a</w:t>
      </w:r>
      <w:r w:rsidRPr="007C61E4">
        <w:rPr>
          <w:rFonts w:ascii="Century Gothic" w:hAnsi="Century Gothic"/>
        </w:rPr>
        <w:t xml:space="preserve">ctivity above.  </w:t>
      </w:r>
    </w:p>
    <w:p w14:paraId="3F233E50" w14:textId="77777777" w:rsidR="00F42588" w:rsidRPr="007C61E4" w:rsidRDefault="00F42588" w:rsidP="00F42588">
      <w:pPr>
        <w:rPr>
          <w:rFonts w:ascii="Century Gothic" w:hAnsi="Century Gothic"/>
          <w:color w:val="468F34"/>
        </w:rPr>
      </w:pPr>
    </w:p>
    <w:tbl>
      <w:tblPr>
        <w:tblW w:w="9360" w:type="dxa"/>
        <w:tblLook w:val="04A0" w:firstRow="1" w:lastRow="0" w:firstColumn="1" w:lastColumn="0" w:noHBand="0" w:noVBand="1"/>
      </w:tblPr>
      <w:tblGrid>
        <w:gridCol w:w="1796"/>
        <w:gridCol w:w="1623"/>
        <w:gridCol w:w="1530"/>
        <w:gridCol w:w="1700"/>
        <w:gridCol w:w="1431"/>
        <w:gridCol w:w="1280"/>
      </w:tblGrid>
      <w:tr w:rsidR="00F42588" w:rsidRPr="007C61E4" w14:paraId="707E1A10" w14:textId="77777777" w:rsidTr="001E1180">
        <w:trPr>
          <w:trHeight w:val="315"/>
        </w:trPr>
        <w:tc>
          <w:tcPr>
            <w:tcW w:w="1797" w:type="dxa"/>
            <w:tcBorders>
              <w:top w:val="nil"/>
              <w:left w:val="nil"/>
              <w:bottom w:val="nil"/>
              <w:right w:val="nil"/>
            </w:tcBorders>
            <w:shd w:val="clear" w:color="auto" w:fill="auto"/>
            <w:noWrap/>
            <w:vAlign w:val="bottom"/>
            <w:hideMark/>
          </w:tcPr>
          <w:p w14:paraId="461A5496" w14:textId="033854E6" w:rsidR="00F42588" w:rsidRPr="007C61E4" w:rsidRDefault="00F42588" w:rsidP="00010609">
            <w:pPr>
              <w:spacing w:after="0" w:line="240" w:lineRule="auto"/>
              <w:jc w:val="center"/>
              <w:rPr>
                <w:rFonts w:ascii="Century Gothic" w:eastAsia="Times New Roman" w:hAnsi="Century Gothic" w:cs="Times New Roman"/>
                <w:b/>
                <w:bCs/>
                <w:color w:val="000000"/>
                <w:sz w:val="24"/>
                <w:szCs w:val="24"/>
              </w:rPr>
            </w:pPr>
            <w:r w:rsidRPr="007C61E4">
              <w:rPr>
                <w:rFonts w:ascii="Century Gothic" w:eastAsia="Times New Roman" w:hAnsi="Century Gothic" w:cs="Times New Roman"/>
                <w:b/>
                <w:bCs/>
                <w:color w:val="000000"/>
                <w:sz w:val="24"/>
                <w:szCs w:val="24"/>
              </w:rPr>
              <w:t xml:space="preserve">Lesson </w:t>
            </w:r>
            <w:r w:rsidR="001E1180">
              <w:rPr>
                <w:rFonts w:ascii="Century Gothic" w:eastAsia="Times New Roman" w:hAnsi="Century Gothic" w:cs="Times New Roman"/>
                <w:b/>
                <w:bCs/>
                <w:color w:val="000000"/>
                <w:sz w:val="24"/>
                <w:szCs w:val="24"/>
              </w:rPr>
              <w:t>4</w:t>
            </w:r>
            <w:r w:rsidRPr="007C61E4">
              <w:rPr>
                <w:rFonts w:ascii="Century Gothic" w:eastAsia="Times New Roman" w:hAnsi="Century Gothic" w:cs="Times New Roman"/>
                <w:b/>
                <w:bCs/>
                <w:color w:val="000000"/>
                <w:sz w:val="24"/>
                <w:szCs w:val="24"/>
              </w:rPr>
              <w:t xml:space="preserve"> Field Exercise Activity</w:t>
            </w:r>
          </w:p>
        </w:tc>
        <w:tc>
          <w:tcPr>
            <w:tcW w:w="1623" w:type="dxa"/>
            <w:tcBorders>
              <w:top w:val="nil"/>
              <w:left w:val="nil"/>
              <w:bottom w:val="nil"/>
              <w:right w:val="nil"/>
            </w:tcBorders>
            <w:shd w:val="clear" w:color="auto" w:fill="auto"/>
            <w:noWrap/>
            <w:vAlign w:val="bottom"/>
            <w:hideMark/>
          </w:tcPr>
          <w:p w14:paraId="7B2BC9F1" w14:textId="77777777" w:rsidR="00F42588" w:rsidRPr="007C61E4" w:rsidRDefault="00F42588" w:rsidP="00010609">
            <w:pPr>
              <w:spacing w:after="0" w:line="240" w:lineRule="auto"/>
              <w:jc w:val="center"/>
              <w:rPr>
                <w:rFonts w:ascii="Century Gothic" w:eastAsia="Times New Roman" w:hAnsi="Century Gothic" w:cs="Times New Roman"/>
                <w:b/>
                <w:bCs/>
                <w:color w:val="000000"/>
                <w:sz w:val="24"/>
                <w:szCs w:val="24"/>
              </w:rPr>
            </w:pPr>
          </w:p>
        </w:tc>
        <w:tc>
          <w:tcPr>
            <w:tcW w:w="1530" w:type="dxa"/>
            <w:tcBorders>
              <w:top w:val="nil"/>
              <w:left w:val="nil"/>
              <w:bottom w:val="nil"/>
              <w:right w:val="nil"/>
            </w:tcBorders>
            <w:shd w:val="clear" w:color="auto" w:fill="auto"/>
            <w:noWrap/>
            <w:vAlign w:val="bottom"/>
            <w:hideMark/>
          </w:tcPr>
          <w:p w14:paraId="59EF1F61" w14:textId="77777777" w:rsidR="00F42588" w:rsidRPr="007C61E4" w:rsidRDefault="00F42588" w:rsidP="00010609">
            <w:pPr>
              <w:spacing w:after="0" w:line="240" w:lineRule="auto"/>
              <w:jc w:val="center"/>
              <w:rPr>
                <w:rFonts w:ascii="Century Gothic" w:eastAsia="Times New Roman" w:hAnsi="Century Gothic" w:cs="Times New Roman"/>
                <w:sz w:val="20"/>
                <w:szCs w:val="20"/>
              </w:rPr>
            </w:pPr>
          </w:p>
        </w:tc>
        <w:tc>
          <w:tcPr>
            <w:tcW w:w="1700" w:type="dxa"/>
            <w:tcBorders>
              <w:top w:val="nil"/>
              <w:left w:val="nil"/>
              <w:bottom w:val="nil"/>
              <w:right w:val="nil"/>
            </w:tcBorders>
            <w:shd w:val="clear" w:color="auto" w:fill="auto"/>
            <w:noWrap/>
            <w:vAlign w:val="bottom"/>
            <w:hideMark/>
          </w:tcPr>
          <w:p w14:paraId="4593BDC1" w14:textId="77777777" w:rsidR="00F42588" w:rsidRPr="007C61E4" w:rsidRDefault="00F42588" w:rsidP="00010609">
            <w:pPr>
              <w:spacing w:after="0" w:line="240" w:lineRule="auto"/>
              <w:jc w:val="center"/>
              <w:rPr>
                <w:rFonts w:ascii="Century Gothic" w:eastAsia="Times New Roman" w:hAnsi="Century Gothic" w:cs="Times New Roman"/>
                <w:sz w:val="20"/>
                <w:szCs w:val="20"/>
              </w:rPr>
            </w:pPr>
          </w:p>
        </w:tc>
        <w:tc>
          <w:tcPr>
            <w:tcW w:w="1431" w:type="dxa"/>
            <w:tcBorders>
              <w:top w:val="nil"/>
              <w:left w:val="nil"/>
              <w:bottom w:val="nil"/>
              <w:right w:val="nil"/>
            </w:tcBorders>
            <w:shd w:val="clear" w:color="auto" w:fill="auto"/>
            <w:noWrap/>
            <w:vAlign w:val="bottom"/>
            <w:hideMark/>
          </w:tcPr>
          <w:p w14:paraId="4FE37612" w14:textId="77777777" w:rsidR="00F42588" w:rsidRPr="007C61E4" w:rsidRDefault="00F42588" w:rsidP="00010609">
            <w:pPr>
              <w:spacing w:after="0" w:line="240" w:lineRule="auto"/>
              <w:jc w:val="center"/>
              <w:rPr>
                <w:rFonts w:ascii="Century Gothic" w:eastAsia="Times New Roman" w:hAnsi="Century Gothic" w:cs="Times New Roman"/>
                <w:sz w:val="20"/>
                <w:szCs w:val="20"/>
              </w:rPr>
            </w:pPr>
          </w:p>
        </w:tc>
        <w:tc>
          <w:tcPr>
            <w:tcW w:w="1279" w:type="dxa"/>
            <w:tcBorders>
              <w:top w:val="nil"/>
              <w:left w:val="nil"/>
              <w:bottom w:val="nil"/>
              <w:right w:val="nil"/>
            </w:tcBorders>
            <w:shd w:val="clear" w:color="auto" w:fill="auto"/>
            <w:noWrap/>
            <w:vAlign w:val="bottom"/>
            <w:hideMark/>
          </w:tcPr>
          <w:p w14:paraId="64356C06" w14:textId="77777777" w:rsidR="00F42588" w:rsidRPr="007C61E4" w:rsidRDefault="00F42588" w:rsidP="00010609">
            <w:pPr>
              <w:spacing w:after="0" w:line="240" w:lineRule="auto"/>
              <w:jc w:val="center"/>
              <w:rPr>
                <w:rFonts w:ascii="Century Gothic" w:eastAsia="Times New Roman" w:hAnsi="Century Gothic" w:cs="Times New Roman"/>
                <w:sz w:val="20"/>
                <w:szCs w:val="20"/>
              </w:rPr>
            </w:pPr>
          </w:p>
        </w:tc>
      </w:tr>
      <w:tr w:rsidR="00F42588" w:rsidRPr="007C61E4" w14:paraId="419F8A0A" w14:textId="77777777" w:rsidTr="001E1180">
        <w:trPr>
          <w:trHeight w:val="315"/>
        </w:trPr>
        <w:tc>
          <w:tcPr>
            <w:tcW w:w="1797" w:type="dxa"/>
            <w:tcBorders>
              <w:top w:val="nil"/>
              <w:left w:val="nil"/>
              <w:bottom w:val="nil"/>
              <w:right w:val="nil"/>
            </w:tcBorders>
            <w:shd w:val="clear" w:color="auto" w:fill="auto"/>
            <w:noWrap/>
            <w:vAlign w:val="bottom"/>
            <w:hideMark/>
          </w:tcPr>
          <w:p w14:paraId="30BAC9A1" w14:textId="77777777" w:rsidR="00F42588" w:rsidRPr="007C61E4" w:rsidRDefault="00F42588" w:rsidP="00010609">
            <w:pPr>
              <w:spacing w:after="0" w:line="240" w:lineRule="auto"/>
              <w:jc w:val="center"/>
              <w:rPr>
                <w:rFonts w:ascii="Century Gothic" w:eastAsia="Times New Roman" w:hAnsi="Century Gothic" w:cs="Times New Roman"/>
                <w:b/>
                <w:bCs/>
                <w:color w:val="000000"/>
                <w:sz w:val="24"/>
                <w:szCs w:val="24"/>
              </w:rPr>
            </w:pPr>
            <w:r w:rsidRPr="007C61E4">
              <w:rPr>
                <w:rFonts w:ascii="Century Gothic" w:eastAsia="Times New Roman" w:hAnsi="Century Gothic" w:cs="Times New Roman"/>
                <w:b/>
                <w:bCs/>
                <w:color w:val="000000"/>
                <w:sz w:val="24"/>
                <w:szCs w:val="24"/>
              </w:rPr>
              <w:t>PICS storage of cowpea</w:t>
            </w:r>
          </w:p>
        </w:tc>
        <w:tc>
          <w:tcPr>
            <w:tcW w:w="1623" w:type="dxa"/>
            <w:tcBorders>
              <w:top w:val="nil"/>
              <w:left w:val="nil"/>
              <w:bottom w:val="nil"/>
              <w:right w:val="nil"/>
            </w:tcBorders>
            <w:shd w:val="clear" w:color="auto" w:fill="auto"/>
            <w:noWrap/>
            <w:vAlign w:val="bottom"/>
            <w:hideMark/>
          </w:tcPr>
          <w:p w14:paraId="08D5FC09" w14:textId="77777777" w:rsidR="00F42588" w:rsidRPr="007C61E4" w:rsidRDefault="00F42588" w:rsidP="00010609">
            <w:pPr>
              <w:spacing w:after="0" w:line="240" w:lineRule="auto"/>
              <w:jc w:val="center"/>
              <w:rPr>
                <w:rFonts w:ascii="Century Gothic" w:eastAsia="Times New Roman" w:hAnsi="Century Gothic" w:cs="Times New Roman"/>
                <w:b/>
                <w:bCs/>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290E1" w14:textId="77777777" w:rsidR="00F42588" w:rsidRPr="007C61E4" w:rsidRDefault="00F42588" w:rsidP="00010609">
            <w:pPr>
              <w:spacing w:after="0" w:line="240" w:lineRule="auto"/>
              <w:jc w:val="center"/>
              <w:rPr>
                <w:rFonts w:ascii="Century Gothic" w:eastAsia="Times New Roman" w:hAnsi="Century Gothic" w:cs="Times New Roman"/>
                <w:b/>
                <w:bCs/>
                <w:color w:val="000000"/>
                <w:sz w:val="24"/>
                <w:szCs w:val="24"/>
              </w:rPr>
            </w:pPr>
            <w:r w:rsidRPr="007C61E4">
              <w:rPr>
                <w:rFonts w:ascii="Century Gothic" w:eastAsia="Times New Roman" w:hAnsi="Century Gothic" w:cs="Times New Roman"/>
                <w:b/>
                <w:bCs/>
                <w:color w:val="000000"/>
                <w:sz w:val="24"/>
                <w:szCs w:val="24"/>
              </w:rPr>
              <w:t>Income</w:t>
            </w:r>
          </w:p>
        </w:tc>
        <w:tc>
          <w:tcPr>
            <w:tcW w:w="3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ECD6A3" w14:textId="77777777" w:rsidR="00F42588" w:rsidRPr="007C61E4" w:rsidRDefault="00F42588" w:rsidP="00010609">
            <w:pPr>
              <w:spacing w:after="0" w:line="240" w:lineRule="auto"/>
              <w:jc w:val="center"/>
              <w:rPr>
                <w:rFonts w:ascii="Century Gothic" w:eastAsia="Times New Roman" w:hAnsi="Century Gothic" w:cs="Times New Roman"/>
                <w:b/>
                <w:bCs/>
                <w:color w:val="000000"/>
                <w:sz w:val="24"/>
                <w:szCs w:val="24"/>
              </w:rPr>
            </w:pPr>
            <w:r w:rsidRPr="007C61E4">
              <w:rPr>
                <w:rFonts w:ascii="Century Gothic" w:eastAsia="Times New Roman" w:hAnsi="Century Gothic" w:cs="Times New Roman"/>
                <w:b/>
                <w:bCs/>
                <w:color w:val="000000"/>
                <w:sz w:val="24"/>
                <w:szCs w:val="24"/>
              </w:rPr>
              <w:t>Costs</w:t>
            </w:r>
          </w:p>
        </w:tc>
        <w:tc>
          <w:tcPr>
            <w:tcW w:w="1279" w:type="dxa"/>
            <w:tcBorders>
              <w:top w:val="nil"/>
              <w:left w:val="nil"/>
              <w:bottom w:val="nil"/>
              <w:right w:val="nil"/>
            </w:tcBorders>
            <w:shd w:val="clear" w:color="auto" w:fill="auto"/>
            <w:noWrap/>
            <w:vAlign w:val="bottom"/>
            <w:hideMark/>
          </w:tcPr>
          <w:p w14:paraId="02F30F53" w14:textId="77777777" w:rsidR="00F42588" w:rsidRPr="007C61E4" w:rsidRDefault="00F42588" w:rsidP="00010609">
            <w:pPr>
              <w:spacing w:after="0" w:line="240" w:lineRule="auto"/>
              <w:jc w:val="center"/>
              <w:rPr>
                <w:rFonts w:ascii="Century Gothic" w:eastAsia="Times New Roman" w:hAnsi="Century Gothic" w:cs="Times New Roman"/>
                <w:b/>
                <w:bCs/>
                <w:color w:val="000000"/>
                <w:sz w:val="24"/>
                <w:szCs w:val="24"/>
              </w:rPr>
            </w:pPr>
          </w:p>
        </w:tc>
      </w:tr>
      <w:tr w:rsidR="00F42588" w:rsidRPr="007C61E4" w14:paraId="255BF8D0" w14:textId="77777777" w:rsidTr="001E1180">
        <w:trPr>
          <w:trHeight w:val="315"/>
        </w:trPr>
        <w:tc>
          <w:tcPr>
            <w:tcW w:w="1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F85E4" w14:textId="77777777" w:rsidR="00F42588" w:rsidRPr="007C61E4" w:rsidRDefault="00F42588" w:rsidP="00010609">
            <w:pPr>
              <w:spacing w:after="0" w:line="240" w:lineRule="auto"/>
              <w:jc w:val="center"/>
              <w:rPr>
                <w:rFonts w:ascii="Century Gothic" w:eastAsia="Times New Roman" w:hAnsi="Century Gothic" w:cs="Times New Roman"/>
                <w:color w:val="000000"/>
                <w:sz w:val="24"/>
                <w:szCs w:val="24"/>
              </w:rPr>
            </w:pPr>
            <w:r w:rsidRPr="007C61E4">
              <w:rPr>
                <w:rFonts w:ascii="Century Gothic" w:eastAsia="Times New Roman" w:hAnsi="Century Gothic" w:cs="Times New Roman"/>
                <w:color w:val="000000"/>
                <w:sz w:val="24"/>
                <w:szCs w:val="24"/>
              </w:rPr>
              <w:t> </w:t>
            </w:r>
          </w:p>
        </w:tc>
        <w:tc>
          <w:tcPr>
            <w:tcW w:w="1623" w:type="dxa"/>
            <w:tcBorders>
              <w:top w:val="single" w:sz="4" w:space="0" w:color="auto"/>
              <w:left w:val="nil"/>
              <w:bottom w:val="single" w:sz="4" w:space="0" w:color="auto"/>
              <w:right w:val="single" w:sz="4" w:space="0" w:color="auto"/>
            </w:tcBorders>
            <w:shd w:val="clear" w:color="auto" w:fill="auto"/>
            <w:noWrap/>
            <w:vAlign w:val="bottom"/>
            <w:hideMark/>
          </w:tcPr>
          <w:p w14:paraId="574047A8" w14:textId="77777777" w:rsidR="00F42588" w:rsidRPr="007C61E4" w:rsidRDefault="00F42588" w:rsidP="00010609">
            <w:pPr>
              <w:spacing w:after="0" w:line="240" w:lineRule="auto"/>
              <w:jc w:val="center"/>
              <w:rPr>
                <w:rFonts w:ascii="Century Gothic" w:eastAsia="Times New Roman" w:hAnsi="Century Gothic" w:cs="Times New Roman"/>
                <w:b/>
                <w:bCs/>
                <w:color w:val="000000"/>
                <w:sz w:val="24"/>
                <w:szCs w:val="24"/>
              </w:rPr>
            </w:pPr>
            <w:r w:rsidRPr="007C61E4">
              <w:rPr>
                <w:rFonts w:ascii="Century Gothic" w:eastAsia="Times New Roman" w:hAnsi="Century Gothic" w:cs="Times New Roman"/>
                <w:b/>
                <w:bCs/>
                <w:color w:val="000000"/>
                <w:sz w:val="24"/>
                <w:szCs w:val="24"/>
              </w:rPr>
              <w:t>Price/kg</w:t>
            </w:r>
          </w:p>
        </w:tc>
        <w:tc>
          <w:tcPr>
            <w:tcW w:w="1530" w:type="dxa"/>
            <w:tcBorders>
              <w:top w:val="nil"/>
              <w:left w:val="nil"/>
              <w:bottom w:val="single" w:sz="4" w:space="0" w:color="auto"/>
              <w:right w:val="single" w:sz="4" w:space="0" w:color="auto"/>
            </w:tcBorders>
            <w:shd w:val="clear" w:color="auto" w:fill="auto"/>
            <w:noWrap/>
            <w:vAlign w:val="bottom"/>
            <w:hideMark/>
          </w:tcPr>
          <w:p w14:paraId="5809CAFA" w14:textId="77777777" w:rsidR="00F42588" w:rsidRPr="007C61E4" w:rsidRDefault="00F42588" w:rsidP="00010609">
            <w:pPr>
              <w:spacing w:after="0" w:line="240" w:lineRule="auto"/>
              <w:jc w:val="center"/>
              <w:rPr>
                <w:rFonts w:ascii="Century Gothic" w:eastAsia="Times New Roman" w:hAnsi="Century Gothic" w:cs="Times New Roman"/>
                <w:b/>
                <w:bCs/>
                <w:color w:val="000000"/>
                <w:sz w:val="24"/>
                <w:szCs w:val="24"/>
              </w:rPr>
            </w:pPr>
            <w:r w:rsidRPr="007C61E4">
              <w:rPr>
                <w:rFonts w:ascii="Century Gothic" w:eastAsia="Times New Roman" w:hAnsi="Century Gothic" w:cs="Times New Roman"/>
                <w:b/>
                <w:bCs/>
                <w:color w:val="000000"/>
                <w:sz w:val="24"/>
                <w:szCs w:val="24"/>
              </w:rPr>
              <w:t> </w:t>
            </w:r>
          </w:p>
        </w:tc>
        <w:tc>
          <w:tcPr>
            <w:tcW w:w="1700" w:type="dxa"/>
            <w:tcBorders>
              <w:top w:val="nil"/>
              <w:left w:val="nil"/>
              <w:bottom w:val="single" w:sz="4" w:space="0" w:color="auto"/>
              <w:right w:val="single" w:sz="4" w:space="0" w:color="auto"/>
            </w:tcBorders>
            <w:shd w:val="clear" w:color="auto" w:fill="auto"/>
            <w:noWrap/>
            <w:vAlign w:val="bottom"/>
            <w:hideMark/>
          </w:tcPr>
          <w:p w14:paraId="0ABCB596" w14:textId="77777777" w:rsidR="00F42588" w:rsidRPr="007C61E4" w:rsidRDefault="00F42588" w:rsidP="00010609">
            <w:pPr>
              <w:spacing w:after="0" w:line="240" w:lineRule="auto"/>
              <w:jc w:val="center"/>
              <w:rPr>
                <w:rFonts w:ascii="Century Gothic" w:eastAsia="Times New Roman" w:hAnsi="Century Gothic" w:cs="Times New Roman"/>
                <w:b/>
                <w:bCs/>
                <w:color w:val="000000"/>
                <w:sz w:val="24"/>
                <w:szCs w:val="24"/>
              </w:rPr>
            </w:pPr>
            <w:r w:rsidRPr="007C61E4">
              <w:rPr>
                <w:rFonts w:ascii="Century Gothic" w:eastAsia="Times New Roman" w:hAnsi="Century Gothic" w:cs="Times New Roman"/>
                <w:b/>
                <w:bCs/>
                <w:color w:val="000000"/>
                <w:sz w:val="24"/>
                <w:szCs w:val="24"/>
              </w:rPr>
              <w:t>PICS bag</w:t>
            </w:r>
          </w:p>
        </w:tc>
        <w:tc>
          <w:tcPr>
            <w:tcW w:w="1431" w:type="dxa"/>
            <w:tcBorders>
              <w:top w:val="nil"/>
              <w:left w:val="nil"/>
              <w:bottom w:val="single" w:sz="4" w:space="0" w:color="auto"/>
              <w:right w:val="single" w:sz="4" w:space="0" w:color="auto"/>
            </w:tcBorders>
            <w:shd w:val="clear" w:color="auto" w:fill="auto"/>
            <w:noWrap/>
            <w:vAlign w:val="bottom"/>
            <w:hideMark/>
          </w:tcPr>
          <w:p w14:paraId="048EEA07" w14:textId="77777777" w:rsidR="00F42588" w:rsidRPr="007C61E4" w:rsidRDefault="00F42588" w:rsidP="00010609">
            <w:pPr>
              <w:spacing w:after="0" w:line="240" w:lineRule="auto"/>
              <w:jc w:val="center"/>
              <w:rPr>
                <w:rFonts w:ascii="Century Gothic" w:eastAsia="Times New Roman" w:hAnsi="Century Gothic" w:cs="Times New Roman"/>
                <w:b/>
                <w:bCs/>
                <w:color w:val="000000"/>
                <w:sz w:val="24"/>
                <w:szCs w:val="24"/>
              </w:rPr>
            </w:pPr>
            <w:r w:rsidRPr="007C61E4">
              <w:rPr>
                <w:rFonts w:ascii="Century Gothic" w:eastAsia="Times New Roman" w:hAnsi="Century Gothic" w:cs="Times New Roman"/>
                <w:b/>
                <w:bCs/>
                <w:color w:val="000000"/>
                <w:sz w:val="24"/>
                <w:szCs w:val="24"/>
              </w:rPr>
              <w:t>Transport</w:t>
            </w:r>
          </w:p>
        </w:tc>
        <w:tc>
          <w:tcPr>
            <w:tcW w:w="1279" w:type="dxa"/>
            <w:tcBorders>
              <w:top w:val="single" w:sz="4" w:space="0" w:color="auto"/>
              <w:left w:val="nil"/>
              <w:bottom w:val="single" w:sz="4" w:space="0" w:color="auto"/>
              <w:right w:val="single" w:sz="4" w:space="0" w:color="auto"/>
            </w:tcBorders>
            <w:shd w:val="clear" w:color="auto" w:fill="auto"/>
            <w:noWrap/>
            <w:vAlign w:val="bottom"/>
            <w:hideMark/>
          </w:tcPr>
          <w:p w14:paraId="79B4BA4C" w14:textId="77777777" w:rsidR="00F42588" w:rsidRPr="007C61E4" w:rsidRDefault="00F42588" w:rsidP="00010609">
            <w:pPr>
              <w:spacing w:after="0" w:line="240" w:lineRule="auto"/>
              <w:jc w:val="center"/>
              <w:rPr>
                <w:rFonts w:ascii="Century Gothic" w:eastAsia="Times New Roman" w:hAnsi="Century Gothic" w:cs="Times New Roman"/>
                <w:b/>
                <w:bCs/>
                <w:color w:val="000000"/>
                <w:sz w:val="24"/>
                <w:szCs w:val="24"/>
              </w:rPr>
            </w:pPr>
            <w:r w:rsidRPr="007C61E4">
              <w:rPr>
                <w:rFonts w:ascii="Century Gothic" w:eastAsia="Times New Roman" w:hAnsi="Century Gothic" w:cs="Times New Roman"/>
                <w:b/>
                <w:bCs/>
                <w:color w:val="000000"/>
                <w:sz w:val="24"/>
                <w:szCs w:val="24"/>
              </w:rPr>
              <w:t>Net income</w:t>
            </w:r>
          </w:p>
        </w:tc>
      </w:tr>
      <w:tr w:rsidR="00F42588" w:rsidRPr="007C61E4" w14:paraId="38DE4C8C" w14:textId="77777777" w:rsidTr="001E1180">
        <w:trPr>
          <w:trHeight w:val="315"/>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14:paraId="5464F923" w14:textId="77777777" w:rsidR="00F42588" w:rsidRPr="007C61E4" w:rsidRDefault="00F42588" w:rsidP="00010609">
            <w:pPr>
              <w:spacing w:after="0" w:line="240" w:lineRule="auto"/>
              <w:jc w:val="center"/>
              <w:rPr>
                <w:rFonts w:ascii="Century Gothic" w:eastAsia="Times New Roman" w:hAnsi="Century Gothic" w:cs="Times New Roman"/>
                <w:color w:val="000000"/>
                <w:sz w:val="24"/>
                <w:szCs w:val="24"/>
              </w:rPr>
            </w:pPr>
            <w:r w:rsidRPr="007C61E4">
              <w:rPr>
                <w:rFonts w:ascii="Century Gothic" w:eastAsia="Times New Roman" w:hAnsi="Century Gothic" w:cs="Times New Roman"/>
                <w:color w:val="000000"/>
                <w:sz w:val="24"/>
                <w:szCs w:val="24"/>
              </w:rPr>
              <w:t>Group 1</w:t>
            </w:r>
          </w:p>
        </w:tc>
        <w:tc>
          <w:tcPr>
            <w:tcW w:w="1623" w:type="dxa"/>
            <w:tcBorders>
              <w:top w:val="nil"/>
              <w:left w:val="nil"/>
              <w:bottom w:val="single" w:sz="4" w:space="0" w:color="auto"/>
              <w:right w:val="single" w:sz="4" w:space="0" w:color="auto"/>
            </w:tcBorders>
            <w:shd w:val="clear" w:color="auto" w:fill="auto"/>
            <w:noWrap/>
            <w:vAlign w:val="bottom"/>
            <w:hideMark/>
          </w:tcPr>
          <w:p w14:paraId="40B688AF" w14:textId="77777777" w:rsidR="00F42588" w:rsidRPr="007C61E4" w:rsidRDefault="00F42588" w:rsidP="00010609">
            <w:pPr>
              <w:spacing w:after="0" w:line="240" w:lineRule="auto"/>
              <w:jc w:val="center"/>
              <w:rPr>
                <w:rFonts w:ascii="Century Gothic" w:eastAsia="Times New Roman" w:hAnsi="Century Gothic" w:cs="Times New Roman"/>
                <w:color w:val="000000"/>
                <w:sz w:val="24"/>
                <w:szCs w:val="24"/>
              </w:rPr>
            </w:pPr>
            <w:r w:rsidRPr="007C61E4">
              <w:rPr>
                <w:rFonts w:ascii="Century Gothic" w:eastAsia="Times New Roman" w:hAnsi="Century Gothic" w:cs="Times New Roman"/>
                <w:color w:val="000000"/>
                <w:sz w:val="24"/>
                <w:szCs w:val="24"/>
              </w:rPr>
              <w:t>300</w:t>
            </w:r>
          </w:p>
        </w:tc>
        <w:tc>
          <w:tcPr>
            <w:tcW w:w="1530" w:type="dxa"/>
            <w:tcBorders>
              <w:top w:val="nil"/>
              <w:left w:val="nil"/>
              <w:bottom w:val="single" w:sz="4" w:space="0" w:color="auto"/>
              <w:right w:val="single" w:sz="4" w:space="0" w:color="auto"/>
            </w:tcBorders>
            <w:shd w:val="clear" w:color="auto" w:fill="auto"/>
            <w:noWrap/>
            <w:vAlign w:val="bottom"/>
            <w:hideMark/>
          </w:tcPr>
          <w:p w14:paraId="35A67AAA" w14:textId="77777777" w:rsidR="00F42588" w:rsidRPr="007C61E4" w:rsidRDefault="00F42588" w:rsidP="00010609">
            <w:pPr>
              <w:spacing w:after="0" w:line="240" w:lineRule="auto"/>
              <w:jc w:val="center"/>
              <w:rPr>
                <w:rFonts w:ascii="Century Gothic" w:eastAsia="Times New Roman" w:hAnsi="Century Gothic" w:cs="Times New Roman"/>
                <w:color w:val="000000"/>
                <w:sz w:val="24"/>
                <w:szCs w:val="24"/>
              </w:rPr>
            </w:pPr>
            <w:r w:rsidRPr="007C61E4">
              <w:rPr>
                <w:rFonts w:ascii="Century Gothic" w:eastAsia="Times New Roman" w:hAnsi="Century Gothic" w:cs="Times New Roman"/>
                <w:color w:val="000000"/>
                <w:sz w:val="24"/>
                <w:szCs w:val="24"/>
              </w:rPr>
              <w:t>3,000,000</w:t>
            </w:r>
          </w:p>
        </w:tc>
        <w:tc>
          <w:tcPr>
            <w:tcW w:w="1700" w:type="dxa"/>
            <w:tcBorders>
              <w:top w:val="nil"/>
              <w:left w:val="nil"/>
              <w:bottom w:val="single" w:sz="4" w:space="0" w:color="auto"/>
              <w:right w:val="single" w:sz="4" w:space="0" w:color="auto"/>
            </w:tcBorders>
            <w:shd w:val="clear" w:color="auto" w:fill="auto"/>
            <w:noWrap/>
            <w:vAlign w:val="bottom"/>
            <w:hideMark/>
          </w:tcPr>
          <w:p w14:paraId="4EBCA479" w14:textId="77777777" w:rsidR="00F42588" w:rsidRPr="007C61E4" w:rsidRDefault="00F42588" w:rsidP="00010609">
            <w:pPr>
              <w:spacing w:after="0" w:line="240" w:lineRule="auto"/>
              <w:jc w:val="center"/>
              <w:rPr>
                <w:rFonts w:ascii="Century Gothic" w:eastAsia="Times New Roman" w:hAnsi="Century Gothic" w:cs="Times New Roman"/>
                <w:color w:val="000000"/>
                <w:sz w:val="24"/>
                <w:szCs w:val="24"/>
              </w:rPr>
            </w:pPr>
            <w:r w:rsidRPr="007C61E4">
              <w:rPr>
                <w:rFonts w:ascii="Century Gothic" w:eastAsia="Times New Roman" w:hAnsi="Century Gothic" w:cs="Times New Roman"/>
                <w:color w:val="000000"/>
                <w:sz w:val="24"/>
                <w:szCs w:val="24"/>
              </w:rPr>
              <w:t>0</w:t>
            </w:r>
          </w:p>
        </w:tc>
        <w:tc>
          <w:tcPr>
            <w:tcW w:w="1431" w:type="dxa"/>
            <w:tcBorders>
              <w:top w:val="nil"/>
              <w:left w:val="nil"/>
              <w:bottom w:val="single" w:sz="4" w:space="0" w:color="auto"/>
              <w:right w:val="single" w:sz="4" w:space="0" w:color="auto"/>
            </w:tcBorders>
            <w:shd w:val="clear" w:color="auto" w:fill="auto"/>
            <w:noWrap/>
            <w:vAlign w:val="bottom"/>
            <w:hideMark/>
          </w:tcPr>
          <w:p w14:paraId="35FE9232" w14:textId="77777777" w:rsidR="00F42588" w:rsidRPr="007C61E4" w:rsidRDefault="00F42588" w:rsidP="00010609">
            <w:pPr>
              <w:spacing w:after="0" w:line="240" w:lineRule="auto"/>
              <w:jc w:val="center"/>
              <w:rPr>
                <w:rFonts w:ascii="Century Gothic" w:eastAsia="Times New Roman" w:hAnsi="Century Gothic" w:cs="Times New Roman"/>
                <w:color w:val="000000"/>
                <w:sz w:val="24"/>
                <w:szCs w:val="24"/>
              </w:rPr>
            </w:pPr>
            <w:r w:rsidRPr="007C61E4">
              <w:rPr>
                <w:rFonts w:ascii="Century Gothic" w:eastAsia="Times New Roman" w:hAnsi="Century Gothic" w:cs="Times New Roman"/>
                <w:color w:val="000000"/>
                <w:sz w:val="24"/>
                <w:szCs w:val="24"/>
              </w:rPr>
              <w:t>0</w:t>
            </w:r>
          </w:p>
        </w:tc>
        <w:tc>
          <w:tcPr>
            <w:tcW w:w="1279" w:type="dxa"/>
            <w:tcBorders>
              <w:top w:val="nil"/>
              <w:left w:val="nil"/>
              <w:bottom w:val="single" w:sz="4" w:space="0" w:color="auto"/>
              <w:right w:val="single" w:sz="4" w:space="0" w:color="auto"/>
            </w:tcBorders>
            <w:shd w:val="clear" w:color="auto" w:fill="auto"/>
            <w:noWrap/>
            <w:vAlign w:val="bottom"/>
            <w:hideMark/>
          </w:tcPr>
          <w:p w14:paraId="023B52A6" w14:textId="77777777" w:rsidR="00F42588" w:rsidRPr="007C61E4" w:rsidRDefault="00F42588" w:rsidP="00010609">
            <w:pPr>
              <w:spacing w:after="0" w:line="240" w:lineRule="auto"/>
              <w:jc w:val="center"/>
              <w:rPr>
                <w:rFonts w:ascii="Century Gothic" w:eastAsia="Times New Roman" w:hAnsi="Century Gothic" w:cs="Times New Roman"/>
                <w:color w:val="000000"/>
                <w:sz w:val="24"/>
                <w:szCs w:val="24"/>
              </w:rPr>
            </w:pPr>
            <w:r w:rsidRPr="007C61E4">
              <w:rPr>
                <w:rFonts w:ascii="Century Gothic" w:eastAsia="Times New Roman" w:hAnsi="Century Gothic" w:cs="Times New Roman"/>
                <w:color w:val="000000"/>
                <w:sz w:val="24"/>
                <w:szCs w:val="24"/>
              </w:rPr>
              <w:t>3,000,000</w:t>
            </w:r>
          </w:p>
        </w:tc>
      </w:tr>
      <w:tr w:rsidR="00F42588" w:rsidRPr="007C61E4" w14:paraId="74F7C6FA" w14:textId="77777777" w:rsidTr="001E1180">
        <w:trPr>
          <w:trHeight w:val="315"/>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14:paraId="432B7113" w14:textId="77777777" w:rsidR="00F42588" w:rsidRPr="007C61E4" w:rsidRDefault="00F42588" w:rsidP="00010609">
            <w:pPr>
              <w:spacing w:after="0" w:line="240" w:lineRule="auto"/>
              <w:jc w:val="center"/>
              <w:rPr>
                <w:rFonts w:ascii="Century Gothic" w:eastAsia="Times New Roman" w:hAnsi="Century Gothic" w:cs="Times New Roman"/>
                <w:color w:val="000000"/>
                <w:sz w:val="24"/>
                <w:szCs w:val="24"/>
              </w:rPr>
            </w:pPr>
            <w:r w:rsidRPr="007C61E4">
              <w:rPr>
                <w:rFonts w:ascii="Century Gothic" w:eastAsia="Times New Roman" w:hAnsi="Century Gothic" w:cs="Times New Roman"/>
                <w:color w:val="000000"/>
                <w:sz w:val="24"/>
                <w:szCs w:val="24"/>
              </w:rPr>
              <w:t>Group 2</w:t>
            </w:r>
          </w:p>
        </w:tc>
        <w:tc>
          <w:tcPr>
            <w:tcW w:w="1623" w:type="dxa"/>
            <w:tcBorders>
              <w:top w:val="nil"/>
              <w:left w:val="nil"/>
              <w:bottom w:val="single" w:sz="4" w:space="0" w:color="auto"/>
              <w:right w:val="single" w:sz="4" w:space="0" w:color="auto"/>
            </w:tcBorders>
            <w:shd w:val="clear" w:color="auto" w:fill="auto"/>
            <w:noWrap/>
            <w:vAlign w:val="bottom"/>
            <w:hideMark/>
          </w:tcPr>
          <w:p w14:paraId="749DCB0D" w14:textId="77777777" w:rsidR="00F42588" w:rsidRPr="007C61E4" w:rsidRDefault="00F42588" w:rsidP="00010609">
            <w:pPr>
              <w:spacing w:after="0" w:line="240" w:lineRule="auto"/>
              <w:jc w:val="center"/>
              <w:rPr>
                <w:rFonts w:ascii="Century Gothic" w:eastAsia="Times New Roman" w:hAnsi="Century Gothic" w:cs="Times New Roman"/>
                <w:color w:val="000000"/>
                <w:sz w:val="24"/>
                <w:szCs w:val="24"/>
              </w:rPr>
            </w:pPr>
            <w:r w:rsidRPr="007C61E4">
              <w:rPr>
                <w:rFonts w:ascii="Century Gothic" w:eastAsia="Times New Roman" w:hAnsi="Century Gothic" w:cs="Times New Roman"/>
                <w:color w:val="000000"/>
                <w:sz w:val="24"/>
                <w:szCs w:val="24"/>
              </w:rPr>
              <w:t>600</w:t>
            </w:r>
          </w:p>
        </w:tc>
        <w:tc>
          <w:tcPr>
            <w:tcW w:w="1530" w:type="dxa"/>
            <w:tcBorders>
              <w:top w:val="nil"/>
              <w:left w:val="nil"/>
              <w:bottom w:val="single" w:sz="4" w:space="0" w:color="auto"/>
              <w:right w:val="single" w:sz="4" w:space="0" w:color="auto"/>
            </w:tcBorders>
            <w:shd w:val="clear" w:color="auto" w:fill="auto"/>
            <w:noWrap/>
            <w:vAlign w:val="bottom"/>
            <w:hideMark/>
          </w:tcPr>
          <w:p w14:paraId="6483BA2A" w14:textId="77777777" w:rsidR="00F42588" w:rsidRPr="007C61E4" w:rsidRDefault="00F42588" w:rsidP="00010609">
            <w:pPr>
              <w:spacing w:after="0" w:line="240" w:lineRule="auto"/>
              <w:jc w:val="center"/>
              <w:rPr>
                <w:rFonts w:ascii="Century Gothic" w:eastAsia="Times New Roman" w:hAnsi="Century Gothic" w:cs="Times New Roman"/>
                <w:color w:val="000000"/>
                <w:sz w:val="24"/>
                <w:szCs w:val="24"/>
              </w:rPr>
            </w:pPr>
            <w:r w:rsidRPr="007C61E4">
              <w:rPr>
                <w:rFonts w:ascii="Century Gothic" w:eastAsia="Times New Roman" w:hAnsi="Century Gothic" w:cs="Times New Roman"/>
                <w:color w:val="000000"/>
                <w:sz w:val="24"/>
                <w:szCs w:val="24"/>
              </w:rPr>
              <w:t>6,000,000</w:t>
            </w:r>
          </w:p>
        </w:tc>
        <w:tc>
          <w:tcPr>
            <w:tcW w:w="1700" w:type="dxa"/>
            <w:tcBorders>
              <w:top w:val="nil"/>
              <w:left w:val="nil"/>
              <w:bottom w:val="single" w:sz="4" w:space="0" w:color="auto"/>
              <w:right w:val="single" w:sz="4" w:space="0" w:color="auto"/>
            </w:tcBorders>
            <w:shd w:val="clear" w:color="auto" w:fill="auto"/>
            <w:noWrap/>
            <w:vAlign w:val="bottom"/>
            <w:hideMark/>
          </w:tcPr>
          <w:p w14:paraId="2C89D49F" w14:textId="77777777" w:rsidR="00F42588" w:rsidRPr="007C61E4" w:rsidRDefault="00F42588" w:rsidP="00010609">
            <w:pPr>
              <w:spacing w:after="0" w:line="240" w:lineRule="auto"/>
              <w:jc w:val="center"/>
              <w:rPr>
                <w:rFonts w:ascii="Century Gothic" w:eastAsia="Times New Roman" w:hAnsi="Century Gothic" w:cs="Times New Roman"/>
                <w:color w:val="000000"/>
                <w:sz w:val="24"/>
                <w:szCs w:val="24"/>
              </w:rPr>
            </w:pPr>
            <w:r w:rsidRPr="007C61E4">
              <w:rPr>
                <w:rFonts w:ascii="Century Gothic" w:eastAsia="Times New Roman" w:hAnsi="Century Gothic" w:cs="Times New Roman"/>
                <w:color w:val="000000"/>
                <w:sz w:val="24"/>
                <w:szCs w:val="24"/>
              </w:rPr>
              <w:t>1,500,000</w:t>
            </w:r>
          </w:p>
        </w:tc>
        <w:tc>
          <w:tcPr>
            <w:tcW w:w="1431" w:type="dxa"/>
            <w:tcBorders>
              <w:top w:val="nil"/>
              <w:left w:val="nil"/>
              <w:bottom w:val="single" w:sz="4" w:space="0" w:color="auto"/>
              <w:right w:val="single" w:sz="4" w:space="0" w:color="auto"/>
            </w:tcBorders>
            <w:shd w:val="clear" w:color="auto" w:fill="auto"/>
            <w:noWrap/>
            <w:vAlign w:val="bottom"/>
            <w:hideMark/>
          </w:tcPr>
          <w:p w14:paraId="3EAE98CD" w14:textId="77777777" w:rsidR="00F42588" w:rsidRPr="007C61E4" w:rsidRDefault="00F42588" w:rsidP="00010609">
            <w:pPr>
              <w:spacing w:after="0" w:line="240" w:lineRule="auto"/>
              <w:jc w:val="center"/>
              <w:rPr>
                <w:rFonts w:ascii="Century Gothic" w:eastAsia="Times New Roman" w:hAnsi="Century Gothic" w:cs="Times New Roman"/>
                <w:color w:val="000000"/>
                <w:sz w:val="24"/>
                <w:szCs w:val="24"/>
              </w:rPr>
            </w:pPr>
            <w:r w:rsidRPr="007C61E4">
              <w:rPr>
                <w:rFonts w:ascii="Century Gothic" w:eastAsia="Times New Roman" w:hAnsi="Century Gothic" w:cs="Times New Roman"/>
                <w:color w:val="000000"/>
                <w:sz w:val="24"/>
                <w:szCs w:val="24"/>
              </w:rPr>
              <w:t>100,000</w:t>
            </w:r>
          </w:p>
        </w:tc>
        <w:tc>
          <w:tcPr>
            <w:tcW w:w="1279" w:type="dxa"/>
            <w:tcBorders>
              <w:top w:val="nil"/>
              <w:left w:val="nil"/>
              <w:bottom w:val="single" w:sz="4" w:space="0" w:color="auto"/>
              <w:right w:val="single" w:sz="4" w:space="0" w:color="auto"/>
            </w:tcBorders>
            <w:shd w:val="clear" w:color="auto" w:fill="auto"/>
            <w:noWrap/>
            <w:vAlign w:val="bottom"/>
            <w:hideMark/>
          </w:tcPr>
          <w:p w14:paraId="4B28BD6C" w14:textId="77777777" w:rsidR="00F42588" w:rsidRPr="007C61E4" w:rsidRDefault="00F42588" w:rsidP="00010609">
            <w:pPr>
              <w:spacing w:after="0" w:line="240" w:lineRule="auto"/>
              <w:jc w:val="center"/>
              <w:rPr>
                <w:rFonts w:ascii="Century Gothic" w:eastAsia="Times New Roman" w:hAnsi="Century Gothic" w:cs="Times New Roman"/>
                <w:color w:val="000000"/>
                <w:sz w:val="24"/>
                <w:szCs w:val="24"/>
              </w:rPr>
            </w:pPr>
            <w:r w:rsidRPr="007C61E4">
              <w:rPr>
                <w:rFonts w:ascii="Century Gothic" w:eastAsia="Times New Roman" w:hAnsi="Century Gothic" w:cs="Times New Roman"/>
                <w:color w:val="000000"/>
                <w:sz w:val="24"/>
                <w:szCs w:val="24"/>
              </w:rPr>
              <w:t>4,500,000</w:t>
            </w:r>
          </w:p>
        </w:tc>
      </w:tr>
    </w:tbl>
    <w:p w14:paraId="0D31756C" w14:textId="7767BD91" w:rsidR="00796CB3" w:rsidRPr="007C61E4" w:rsidRDefault="00796CB3">
      <w:pPr>
        <w:rPr>
          <w:rFonts w:ascii="Century Gothic" w:hAnsi="Century Gothic"/>
        </w:rPr>
      </w:pPr>
    </w:p>
    <w:sectPr w:rsidR="00796CB3" w:rsidRPr="007C61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2E1EC" w14:textId="77777777" w:rsidR="006D3B87" w:rsidRDefault="006D3B87" w:rsidP="00BF36F8">
      <w:pPr>
        <w:spacing w:after="0" w:line="240" w:lineRule="auto"/>
      </w:pPr>
      <w:r>
        <w:separator/>
      </w:r>
    </w:p>
  </w:endnote>
  <w:endnote w:type="continuationSeparator" w:id="0">
    <w:p w14:paraId="54AF9932" w14:textId="77777777" w:rsidR="006D3B87" w:rsidRDefault="006D3B87" w:rsidP="00BF3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4B6D4" w14:textId="77777777" w:rsidR="006D3B87" w:rsidRDefault="006D3B87" w:rsidP="00BF36F8">
      <w:pPr>
        <w:spacing w:after="0" w:line="240" w:lineRule="auto"/>
      </w:pPr>
      <w:r>
        <w:separator/>
      </w:r>
    </w:p>
  </w:footnote>
  <w:footnote w:type="continuationSeparator" w:id="0">
    <w:p w14:paraId="3C4787A8" w14:textId="77777777" w:rsidR="006D3B87" w:rsidRDefault="006D3B87" w:rsidP="00BF3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722C1"/>
    <w:multiLevelType w:val="hybridMultilevel"/>
    <w:tmpl w:val="E8328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124002"/>
    <w:multiLevelType w:val="hybridMultilevel"/>
    <w:tmpl w:val="2146D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2D2DAF"/>
    <w:multiLevelType w:val="hybridMultilevel"/>
    <w:tmpl w:val="A462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B3280D"/>
    <w:multiLevelType w:val="hybridMultilevel"/>
    <w:tmpl w:val="845E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C703E3"/>
    <w:multiLevelType w:val="hybridMultilevel"/>
    <w:tmpl w:val="5C08390E"/>
    <w:lvl w:ilvl="0" w:tplc="4BB857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88"/>
    <w:rsid w:val="00000FCB"/>
    <w:rsid w:val="00022C3A"/>
    <w:rsid w:val="0002384B"/>
    <w:rsid w:val="00031F1A"/>
    <w:rsid w:val="000463F9"/>
    <w:rsid w:val="00061889"/>
    <w:rsid w:val="00066398"/>
    <w:rsid w:val="00073F75"/>
    <w:rsid w:val="00077B77"/>
    <w:rsid w:val="00094CBF"/>
    <w:rsid w:val="000A3EF3"/>
    <w:rsid w:val="000B34E2"/>
    <w:rsid w:val="000B585E"/>
    <w:rsid w:val="000F2E04"/>
    <w:rsid w:val="00100ED6"/>
    <w:rsid w:val="00122D9D"/>
    <w:rsid w:val="00152723"/>
    <w:rsid w:val="00157B08"/>
    <w:rsid w:val="0016131C"/>
    <w:rsid w:val="00170C2D"/>
    <w:rsid w:val="00171D26"/>
    <w:rsid w:val="00173DBF"/>
    <w:rsid w:val="001926BA"/>
    <w:rsid w:val="001B3D0E"/>
    <w:rsid w:val="001C251B"/>
    <w:rsid w:val="001C2EE1"/>
    <w:rsid w:val="001E0863"/>
    <w:rsid w:val="001E1180"/>
    <w:rsid w:val="001E4493"/>
    <w:rsid w:val="002106F5"/>
    <w:rsid w:val="00234816"/>
    <w:rsid w:val="00237CDB"/>
    <w:rsid w:val="002535C3"/>
    <w:rsid w:val="00274254"/>
    <w:rsid w:val="00296116"/>
    <w:rsid w:val="002969B3"/>
    <w:rsid w:val="002A12A4"/>
    <w:rsid w:val="002B2FDE"/>
    <w:rsid w:val="002B7720"/>
    <w:rsid w:val="002C093F"/>
    <w:rsid w:val="002C10A5"/>
    <w:rsid w:val="002D689D"/>
    <w:rsid w:val="002F543A"/>
    <w:rsid w:val="00311D51"/>
    <w:rsid w:val="0031278E"/>
    <w:rsid w:val="003207F2"/>
    <w:rsid w:val="00337930"/>
    <w:rsid w:val="003620CC"/>
    <w:rsid w:val="003776BB"/>
    <w:rsid w:val="003838A2"/>
    <w:rsid w:val="003B03DA"/>
    <w:rsid w:val="003D5EF7"/>
    <w:rsid w:val="003E3F36"/>
    <w:rsid w:val="003E4FB1"/>
    <w:rsid w:val="0040579A"/>
    <w:rsid w:val="0042105E"/>
    <w:rsid w:val="00421B11"/>
    <w:rsid w:val="004235E0"/>
    <w:rsid w:val="00423E54"/>
    <w:rsid w:val="004332CC"/>
    <w:rsid w:val="00434217"/>
    <w:rsid w:val="004347A0"/>
    <w:rsid w:val="004540C3"/>
    <w:rsid w:val="00460DAE"/>
    <w:rsid w:val="00473DDF"/>
    <w:rsid w:val="00477C2A"/>
    <w:rsid w:val="004D747D"/>
    <w:rsid w:val="00511A27"/>
    <w:rsid w:val="00517AE4"/>
    <w:rsid w:val="00525B09"/>
    <w:rsid w:val="00526B58"/>
    <w:rsid w:val="005328D9"/>
    <w:rsid w:val="0054270A"/>
    <w:rsid w:val="00543D78"/>
    <w:rsid w:val="00556966"/>
    <w:rsid w:val="0057322A"/>
    <w:rsid w:val="00595ADE"/>
    <w:rsid w:val="00597C76"/>
    <w:rsid w:val="005A1F9F"/>
    <w:rsid w:val="005A699F"/>
    <w:rsid w:val="005B3700"/>
    <w:rsid w:val="005D126B"/>
    <w:rsid w:val="005D4B55"/>
    <w:rsid w:val="005E4DBE"/>
    <w:rsid w:val="0063082B"/>
    <w:rsid w:val="00632CC6"/>
    <w:rsid w:val="00665CF7"/>
    <w:rsid w:val="00695A92"/>
    <w:rsid w:val="006A3A88"/>
    <w:rsid w:val="006B5663"/>
    <w:rsid w:val="006C6CF7"/>
    <w:rsid w:val="006C70B4"/>
    <w:rsid w:val="006D1988"/>
    <w:rsid w:val="006D3B87"/>
    <w:rsid w:val="006E28CF"/>
    <w:rsid w:val="006E3B04"/>
    <w:rsid w:val="006F687B"/>
    <w:rsid w:val="006F6BDA"/>
    <w:rsid w:val="00701C36"/>
    <w:rsid w:val="007613F6"/>
    <w:rsid w:val="00763534"/>
    <w:rsid w:val="00765A40"/>
    <w:rsid w:val="00771EF3"/>
    <w:rsid w:val="00777361"/>
    <w:rsid w:val="0078080C"/>
    <w:rsid w:val="00782C60"/>
    <w:rsid w:val="00784131"/>
    <w:rsid w:val="0078507B"/>
    <w:rsid w:val="00796CB3"/>
    <w:rsid w:val="007C3BE8"/>
    <w:rsid w:val="007C61E4"/>
    <w:rsid w:val="007E0467"/>
    <w:rsid w:val="00804792"/>
    <w:rsid w:val="00814616"/>
    <w:rsid w:val="00815B24"/>
    <w:rsid w:val="008248D1"/>
    <w:rsid w:val="00825989"/>
    <w:rsid w:val="00825DC2"/>
    <w:rsid w:val="00826E90"/>
    <w:rsid w:val="00833BAF"/>
    <w:rsid w:val="00833C97"/>
    <w:rsid w:val="00842138"/>
    <w:rsid w:val="00855EBE"/>
    <w:rsid w:val="00871911"/>
    <w:rsid w:val="0088000A"/>
    <w:rsid w:val="00883834"/>
    <w:rsid w:val="0089398A"/>
    <w:rsid w:val="00897044"/>
    <w:rsid w:val="008975A7"/>
    <w:rsid w:val="008A4D97"/>
    <w:rsid w:val="008A70BB"/>
    <w:rsid w:val="008B450E"/>
    <w:rsid w:val="008B7046"/>
    <w:rsid w:val="008C093D"/>
    <w:rsid w:val="00913713"/>
    <w:rsid w:val="00917FCB"/>
    <w:rsid w:val="009310B8"/>
    <w:rsid w:val="00933CAA"/>
    <w:rsid w:val="00942195"/>
    <w:rsid w:val="00947603"/>
    <w:rsid w:val="009569C4"/>
    <w:rsid w:val="009620ED"/>
    <w:rsid w:val="00983FAD"/>
    <w:rsid w:val="00986E8F"/>
    <w:rsid w:val="009966C5"/>
    <w:rsid w:val="009C474A"/>
    <w:rsid w:val="009C5419"/>
    <w:rsid w:val="009E2821"/>
    <w:rsid w:val="009E7A1E"/>
    <w:rsid w:val="009F1B73"/>
    <w:rsid w:val="009F242E"/>
    <w:rsid w:val="00A01841"/>
    <w:rsid w:val="00A22A39"/>
    <w:rsid w:val="00A47298"/>
    <w:rsid w:val="00A50F20"/>
    <w:rsid w:val="00A51A26"/>
    <w:rsid w:val="00A541EF"/>
    <w:rsid w:val="00A761B0"/>
    <w:rsid w:val="00A82DFC"/>
    <w:rsid w:val="00AA261E"/>
    <w:rsid w:val="00AA2C28"/>
    <w:rsid w:val="00AF5D9C"/>
    <w:rsid w:val="00B100FD"/>
    <w:rsid w:val="00B10CE7"/>
    <w:rsid w:val="00B12EF9"/>
    <w:rsid w:val="00B23400"/>
    <w:rsid w:val="00B436CE"/>
    <w:rsid w:val="00B52DC7"/>
    <w:rsid w:val="00B5704A"/>
    <w:rsid w:val="00B65D8B"/>
    <w:rsid w:val="00B666ED"/>
    <w:rsid w:val="00BA792B"/>
    <w:rsid w:val="00BA7B8C"/>
    <w:rsid w:val="00BB270C"/>
    <w:rsid w:val="00BC543F"/>
    <w:rsid w:val="00BF36F8"/>
    <w:rsid w:val="00C32C41"/>
    <w:rsid w:val="00C50B7E"/>
    <w:rsid w:val="00C57328"/>
    <w:rsid w:val="00C71B43"/>
    <w:rsid w:val="00C74885"/>
    <w:rsid w:val="00CA7C91"/>
    <w:rsid w:val="00CC244E"/>
    <w:rsid w:val="00CE683F"/>
    <w:rsid w:val="00D27A7A"/>
    <w:rsid w:val="00D36A79"/>
    <w:rsid w:val="00D702FC"/>
    <w:rsid w:val="00D76D89"/>
    <w:rsid w:val="00D928CA"/>
    <w:rsid w:val="00DA201A"/>
    <w:rsid w:val="00DA2C09"/>
    <w:rsid w:val="00DB4D0B"/>
    <w:rsid w:val="00DC442C"/>
    <w:rsid w:val="00DD19F1"/>
    <w:rsid w:val="00DF1808"/>
    <w:rsid w:val="00DF59CB"/>
    <w:rsid w:val="00E01249"/>
    <w:rsid w:val="00E05E9D"/>
    <w:rsid w:val="00E133C2"/>
    <w:rsid w:val="00E24892"/>
    <w:rsid w:val="00E46283"/>
    <w:rsid w:val="00E510EE"/>
    <w:rsid w:val="00E623A8"/>
    <w:rsid w:val="00E63B43"/>
    <w:rsid w:val="00E67D11"/>
    <w:rsid w:val="00E71744"/>
    <w:rsid w:val="00E74397"/>
    <w:rsid w:val="00E776F7"/>
    <w:rsid w:val="00E80A87"/>
    <w:rsid w:val="00E91B6E"/>
    <w:rsid w:val="00EB14C8"/>
    <w:rsid w:val="00ED21B3"/>
    <w:rsid w:val="00ED6E43"/>
    <w:rsid w:val="00F21722"/>
    <w:rsid w:val="00F21778"/>
    <w:rsid w:val="00F33BA7"/>
    <w:rsid w:val="00F42588"/>
    <w:rsid w:val="00F6395C"/>
    <w:rsid w:val="00F748D1"/>
    <w:rsid w:val="00F818BC"/>
    <w:rsid w:val="00FB46FE"/>
    <w:rsid w:val="00FB629E"/>
    <w:rsid w:val="00FB71EC"/>
    <w:rsid w:val="00FF5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CC633"/>
  <w15:chartTrackingRefBased/>
  <w15:docId w15:val="{A4EBB285-CD1D-40C7-9347-61C24495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42588"/>
    <w:pPr>
      <w:widowControl w:val="0"/>
      <w:autoSpaceDE w:val="0"/>
      <w:autoSpaceDN w:val="0"/>
      <w:spacing w:after="0" w:line="240" w:lineRule="auto"/>
    </w:pPr>
    <w:rPr>
      <w:rFonts w:ascii="Century Gothic" w:eastAsia="Century Gothic" w:hAnsi="Century Gothic" w:cs="Century Gothic"/>
      <w:sz w:val="18"/>
      <w:szCs w:val="18"/>
    </w:rPr>
  </w:style>
  <w:style w:type="character" w:customStyle="1" w:styleId="BodyTextChar">
    <w:name w:val="Body Text Char"/>
    <w:basedOn w:val="DefaultParagraphFont"/>
    <w:link w:val="BodyText"/>
    <w:uiPriority w:val="1"/>
    <w:rsid w:val="00F42588"/>
    <w:rPr>
      <w:rFonts w:ascii="Century Gothic" w:eastAsia="Century Gothic" w:hAnsi="Century Gothic" w:cs="Century Gothic"/>
      <w:sz w:val="18"/>
      <w:szCs w:val="18"/>
    </w:rPr>
  </w:style>
  <w:style w:type="paragraph" w:styleId="ListParagraph">
    <w:name w:val="List Paragraph"/>
    <w:basedOn w:val="Normal"/>
    <w:uiPriority w:val="34"/>
    <w:qFormat/>
    <w:rsid w:val="00F42588"/>
    <w:pPr>
      <w:widowControl w:val="0"/>
      <w:autoSpaceDE w:val="0"/>
      <w:autoSpaceDN w:val="0"/>
      <w:spacing w:after="0" w:line="240" w:lineRule="auto"/>
      <w:ind w:left="290" w:hanging="170"/>
    </w:pPr>
    <w:rPr>
      <w:rFonts w:ascii="Century Gothic" w:eastAsia="Century Gothic" w:hAnsi="Century Gothic" w:cs="Century Gothic"/>
    </w:rPr>
  </w:style>
  <w:style w:type="table" w:styleId="TableGrid">
    <w:name w:val="Table Grid"/>
    <w:basedOn w:val="TableNormal"/>
    <w:uiPriority w:val="39"/>
    <w:rsid w:val="00F4258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61E4"/>
    <w:rPr>
      <w:sz w:val="16"/>
      <w:szCs w:val="16"/>
    </w:rPr>
  </w:style>
  <w:style w:type="paragraph" w:styleId="CommentText">
    <w:name w:val="annotation text"/>
    <w:basedOn w:val="Normal"/>
    <w:link w:val="CommentTextChar"/>
    <w:uiPriority w:val="99"/>
    <w:semiHidden/>
    <w:unhideWhenUsed/>
    <w:rsid w:val="007C61E4"/>
    <w:pPr>
      <w:spacing w:line="240" w:lineRule="auto"/>
    </w:pPr>
    <w:rPr>
      <w:sz w:val="20"/>
      <w:szCs w:val="20"/>
    </w:rPr>
  </w:style>
  <w:style w:type="character" w:customStyle="1" w:styleId="CommentTextChar">
    <w:name w:val="Comment Text Char"/>
    <w:basedOn w:val="DefaultParagraphFont"/>
    <w:link w:val="CommentText"/>
    <w:uiPriority w:val="99"/>
    <w:semiHidden/>
    <w:rsid w:val="007C61E4"/>
    <w:rPr>
      <w:sz w:val="20"/>
      <w:szCs w:val="20"/>
    </w:rPr>
  </w:style>
  <w:style w:type="paragraph" w:styleId="CommentSubject">
    <w:name w:val="annotation subject"/>
    <w:basedOn w:val="CommentText"/>
    <w:next w:val="CommentText"/>
    <w:link w:val="CommentSubjectChar"/>
    <w:uiPriority w:val="99"/>
    <w:semiHidden/>
    <w:unhideWhenUsed/>
    <w:rsid w:val="007C61E4"/>
    <w:rPr>
      <w:b/>
      <w:bCs/>
    </w:rPr>
  </w:style>
  <w:style w:type="character" w:customStyle="1" w:styleId="CommentSubjectChar">
    <w:name w:val="Comment Subject Char"/>
    <w:basedOn w:val="CommentTextChar"/>
    <w:link w:val="CommentSubject"/>
    <w:uiPriority w:val="99"/>
    <w:semiHidden/>
    <w:rsid w:val="007C61E4"/>
    <w:rPr>
      <w:b/>
      <w:bCs/>
      <w:sz w:val="20"/>
      <w:szCs w:val="20"/>
    </w:rPr>
  </w:style>
  <w:style w:type="paragraph" w:styleId="BalloonText">
    <w:name w:val="Balloon Text"/>
    <w:basedOn w:val="Normal"/>
    <w:link w:val="BalloonTextChar"/>
    <w:uiPriority w:val="99"/>
    <w:semiHidden/>
    <w:unhideWhenUsed/>
    <w:rsid w:val="007C6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1E4"/>
    <w:rPr>
      <w:rFonts w:ascii="Segoe UI" w:hAnsi="Segoe UI" w:cs="Segoe UI"/>
      <w:sz w:val="18"/>
      <w:szCs w:val="18"/>
    </w:rPr>
  </w:style>
  <w:style w:type="paragraph" w:styleId="Header">
    <w:name w:val="header"/>
    <w:basedOn w:val="Normal"/>
    <w:link w:val="HeaderChar"/>
    <w:uiPriority w:val="99"/>
    <w:unhideWhenUsed/>
    <w:rsid w:val="00BF3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6F8"/>
  </w:style>
  <w:style w:type="paragraph" w:styleId="Footer">
    <w:name w:val="footer"/>
    <w:basedOn w:val="Normal"/>
    <w:link w:val="FooterChar"/>
    <w:uiPriority w:val="99"/>
    <w:unhideWhenUsed/>
    <w:rsid w:val="00BF3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Hillary</dc:creator>
  <cp:keywords/>
  <dc:description/>
  <cp:lastModifiedBy>Shaw, Tom</cp:lastModifiedBy>
  <cp:revision>4</cp:revision>
  <cp:lastPrinted>2017-09-23T00:58:00Z</cp:lastPrinted>
  <dcterms:created xsi:type="dcterms:W3CDTF">2017-07-21T11:19:00Z</dcterms:created>
  <dcterms:modified xsi:type="dcterms:W3CDTF">2017-09-23T00:58:00Z</dcterms:modified>
</cp:coreProperties>
</file>