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C5981" w14:textId="40BD650E" w:rsidR="00F652BD" w:rsidRDefault="00CE390C" w:rsidP="00F652BD">
      <w:pPr>
        <w:pStyle w:val="BodyText"/>
        <w:spacing w:before="1"/>
        <w:rPr>
          <w:rFonts w:ascii="Century Gothic" w:hAnsi="Century Gothic"/>
          <w:b/>
          <w:color w:val="00B18F"/>
          <w:sz w:val="28"/>
          <w:szCs w:val="28"/>
        </w:rPr>
      </w:pPr>
      <w:r>
        <w:rPr>
          <w:rFonts w:ascii="Century Gothic" w:hAnsi="Century Gothic"/>
          <w:b/>
          <w:color w:val="00B18F"/>
          <w:sz w:val="28"/>
          <w:szCs w:val="28"/>
        </w:rPr>
        <w:t>Exercise 7c</w:t>
      </w:r>
      <w:r w:rsidR="00F652BD">
        <w:rPr>
          <w:rFonts w:ascii="Century Gothic" w:hAnsi="Century Gothic"/>
          <w:b/>
          <w:color w:val="00B18F"/>
          <w:sz w:val="28"/>
          <w:szCs w:val="28"/>
        </w:rPr>
        <w:t>.</w:t>
      </w:r>
      <w:r>
        <w:rPr>
          <w:rFonts w:ascii="Century Gothic" w:hAnsi="Century Gothic"/>
          <w:b/>
          <w:color w:val="00B18F"/>
          <w:sz w:val="28"/>
          <w:szCs w:val="28"/>
        </w:rPr>
        <w:t xml:space="preserve"> Analyzing market information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F652BD" w14:paraId="67AD50EA" w14:textId="77777777" w:rsidTr="00F652BD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78EA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OBJECTIVE</w:t>
            </w:r>
          </w:p>
          <w:p w14:paraId="410574B0" w14:textId="77777777" w:rsidR="00F652BD" w:rsidRDefault="00F652BD" w:rsidP="006106B1">
            <w:pPr>
              <w:spacing w:after="120" w:line="240" w:lineRule="auto"/>
              <w:ind w:left="360" w:hanging="360"/>
              <w:contextualSpacing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>After this exercise the participants will be able to:</w:t>
            </w:r>
          </w:p>
          <w:p w14:paraId="0C7053BC" w14:textId="77777777" w:rsidR="005D1520" w:rsidRPr="005D1520" w:rsidRDefault="005D1520" w:rsidP="005D152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 w:rsidRPr="005D1520">
              <w:rPr>
                <w:rFonts w:ascii="Century Gothic" w:eastAsia="Century Gothic" w:hAnsi="Century Gothic" w:cs="Century Gothic"/>
                <w:color w:val="231F20"/>
                <w:w w:val="105"/>
              </w:rPr>
              <w:t>Organize and analyze information gathered through the market survey and present it to other group members</w:t>
            </w:r>
          </w:p>
          <w:p w14:paraId="095A48F3" w14:textId="1EBB3524" w:rsidR="00F652BD" w:rsidRPr="005D1520" w:rsidRDefault="005D1520" w:rsidP="005D152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>I</w:t>
            </w:r>
            <w:r w:rsidRPr="005D1520">
              <w:rPr>
                <w:rFonts w:ascii="Century Gothic" w:eastAsia="Century Gothic" w:hAnsi="Century Gothic" w:cs="Century Gothic"/>
                <w:color w:val="231F20"/>
                <w:w w:val="105"/>
              </w:rPr>
              <w:t>dentify ways to improve the marketing of their priority products.</w:t>
            </w:r>
          </w:p>
        </w:tc>
      </w:tr>
      <w:tr w:rsidR="00F652BD" w14:paraId="023F0987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B83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EQUIPMENT NEEDED</w:t>
            </w:r>
          </w:p>
          <w:p w14:paraId="1DFE2848" w14:textId="1E39AACE" w:rsidR="005D1520" w:rsidRDefault="001C6636" w:rsidP="005D1520">
            <w:pPr>
              <w:numPr>
                <w:ilvl w:val="0"/>
                <w:numId w:val="2"/>
              </w:numPr>
              <w:tabs>
                <w:tab w:val="left" w:pos="1191"/>
              </w:tabs>
              <w:spacing w:after="120" w:line="240" w:lineRule="auto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Large sheets of paper,</w:t>
            </w:r>
            <w:r w:rsidR="008817A7">
              <w:rPr>
                <w:rFonts w:ascii="Century Gothic" w:eastAsia="Century Gothic" w:hAnsi="Century Gothic" w:cs="Century Gothic"/>
              </w:rPr>
              <w:t xml:space="preserve"> colored</w:t>
            </w:r>
            <w:r>
              <w:rPr>
                <w:rFonts w:ascii="Century Gothic" w:eastAsia="Century Gothic" w:hAnsi="Century Gothic" w:cs="Century Gothic"/>
              </w:rPr>
              <w:t xml:space="preserve"> marker pens</w:t>
            </w:r>
          </w:p>
          <w:p w14:paraId="285A701F" w14:textId="77682D4D" w:rsidR="008817A7" w:rsidRDefault="005D1520" w:rsidP="006106B1">
            <w:pPr>
              <w:numPr>
                <w:ilvl w:val="0"/>
                <w:numId w:val="2"/>
              </w:numPr>
              <w:tabs>
                <w:tab w:val="left" w:pos="1191"/>
              </w:tabs>
              <w:spacing w:after="120" w:line="240" w:lineRule="auto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Information gathered during the market survey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0EBC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EXPECTED OUTPUTS</w:t>
            </w:r>
          </w:p>
          <w:p w14:paraId="4E8FF41D" w14:textId="77777777" w:rsidR="005D1520" w:rsidRPr="005D1520" w:rsidRDefault="005D1520" w:rsidP="005D1520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hAnsi="Century Gothic"/>
                <w:color w:val="231F20"/>
              </w:rPr>
            </w:pPr>
            <w:r w:rsidRPr="005D1520">
              <w:rPr>
                <w:rFonts w:ascii="Century Gothic" w:hAnsi="Century Gothic"/>
                <w:color w:val="231F20"/>
              </w:rPr>
              <w:t>Summary of market situation for the short-listed products</w:t>
            </w:r>
          </w:p>
          <w:p w14:paraId="081E01FD" w14:textId="21118D8F" w:rsidR="00F652BD" w:rsidRPr="005D1520" w:rsidRDefault="005D1520" w:rsidP="005D1520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hAnsi="Century Gothic"/>
                <w:color w:val="231F20"/>
              </w:rPr>
            </w:pPr>
            <w:r w:rsidRPr="005D1520">
              <w:rPr>
                <w:rFonts w:ascii="Century Gothic" w:hAnsi="Century Gothic"/>
                <w:color w:val="231F20"/>
              </w:rPr>
              <w:t>Understanding of mark</w:t>
            </w:r>
            <w:r>
              <w:rPr>
                <w:rFonts w:ascii="Century Gothic" w:hAnsi="Century Gothic"/>
                <w:color w:val="231F20"/>
              </w:rPr>
              <w:t>et functions and opportunities</w:t>
            </w:r>
          </w:p>
        </w:tc>
      </w:tr>
      <w:tr w:rsidR="00F652BD" w14:paraId="62F63E31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1F83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TIME</w:t>
            </w:r>
          </w:p>
          <w:p w14:paraId="24E204FA" w14:textId="535E94B8" w:rsidR="008817A7" w:rsidRPr="008817A7" w:rsidRDefault="00CE390C" w:rsidP="008817A7">
            <w:pPr>
              <w:numPr>
                <w:ilvl w:val="0"/>
                <w:numId w:val="12"/>
              </w:num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color w:val="231F20"/>
                <w:w w:val="110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>3-5 hours</w:t>
            </w:r>
            <w:r w:rsidR="005D1520">
              <w:rPr>
                <w:rFonts w:ascii="Century Gothic" w:eastAsia="Century Gothic" w:hAnsi="Century Gothic" w:cs="Century Gothic"/>
                <w:color w:val="231F20"/>
                <w:w w:val="110"/>
              </w:rPr>
              <w:t xml:space="preserve"> depending on amount and complexity of information.</w:t>
            </w:r>
          </w:p>
          <w:p w14:paraId="5A8EC985" w14:textId="612DC97C" w:rsidR="008817A7" w:rsidRPr="008817A7" w:rsidRDefault="008817A7">
            <w:p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color w:val="231F20"/>
                <w:w w:val="110"/>
              </w:rPr>
            </w:pPr>
            <w:bookmarkStart w:id="0" w:name="_GoBack"/>
            <w:bookmarkEnd w:id="0"/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D77F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PREPARATION</w:t>
            </w:r>
          </w:p>
          <w:p w14:paraId="50B8F75B" w14:textId="1D5A8DA2" w:rsidR="008817A7" w:rsidRPr="005D1520" w:rsidRDefault="005D1520" w:rsidP="005D1520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ind w:right="-89"/>
              <w:rPr>
                <w:sz w:val="18"/>
              </w:rPr>
            </w:pPr>
            <w:r>
              <w:rPr>
                <w:rFonts w:ascii="Century Gothic" w:hAnsi="Century Gothic"/>
                <w:color w:val="231F20"/>
              </w:rPr>
              <w:t xml:space="preserve">Complete Exercise 7B (Market </w:t>
            </w:r>
            <w:commentRangeStart w:id="1"/>
            <w:r>
              <w:rPr>
                <w:rFonts w:ascii="Century Gothic" w:hAnsi="Century Gothic"/>
                <w:color w:val="231F20"/>
              </w:rPr>
              <w:t>Survey</w:t>
            </w:r>
            <w:commentRangeEnd w:id="1"/>
            <w:r w:rsidR="00C76042">
              <w:rPr>
                <w:rStyle w:val="CommentReference"/>
              </w:rPr>
              <w:commentReference w:id="1"/>
            </w:r>
            <w:r>
              <w:rPr>
                <w:rFonts w:ascii="Century Gothic" w:hAnsi="Century Gothic"/>
                <w:color w:val="231F20"/>
              </w:rPr>
              <w:t>)</w:t>
            </w:r>
          </w:p>
        </w:tc>
      </w:tr>
    </w:tbl>
    <w:p w14:paraId="55009469" w14:textId="6716D8BD" w:rsidR="008817A7" w:rsidRDefault="0045066F" w:rsidP="00F652BD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  <w:r w:rsidRPr="0045066F">
        <w:rPr>
          <w:rFonts w:ascii="Century Gothic" w:hAnsi="Century Gothic"/>
          <w:i/>
          <w:sz w:val="18"/>
          <w:szCs w:val="18"/>
        </w:rPr>
        <w:t>This activity is based on and follows immediately afte</w:t>
      </w:r>
      <w:r>
        <w:rPr>
          <w:rFonts w:ascii="Century Gothic" w:hAnsi="Century Gothic"/>
          <w:i/>
          <w:sz w:val="18"/>
          <w:szCs w:val="18"/>
        </w:rPr>
        <w:t>r the market survey (Exercise 7B</w:t>
      </w:r>
      <w:r w:rsidRPr="0045066F">
        <w:rPr>
          <w:rFonts w:ascii="Century Gothic" w:hAnsi="Century Gothic"/>
          <w:i/>
          <w:sz w:val="18"/>
          <w:szCs w:val="18"/>
        </w:rPr>
        <w:t xml:space="preserve">). it enables farmers to present and analyze the information gathered during the survey, and feed this into the </w:t>
      </w:r>
      <w:proofErr w:type="spellStart"/>
      <w:r w:rsidRPr="0045066F">
        <w:rPr>
          <w:rFonts w:ascii="Century Gothic" w:hAnsi="Century Gothic"/>
          <w:i/>
          <w:sz w:val="18"/>
          <w:szCs w:val="18"/>
        </w:rPr>
        <w:t>agroenterprise</w:t>
      </w:r>
      <w:proofErr w:type="spellEnd"/>
      <w:r w:rsidRPr="0045066F">
        <w:rPr>
          <w:rFonts w:ascii="Century Gothic" w:hAnsi="Century Gothic"/>
          <w:i/>
          <w:sz w:val="18"/>
          <w:szCs w:val="18"/>
        </w:rPr>
        <w:t xml:space="preserve"> planning.</w:t>
      </w:r>
    </w:p>
    <w:p w14:paraId="30244648" w14:textId="77777777" w:rsidR="0045066F" w:rsidRDefault="0045066F" w:rsidP="00F652BD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</w:p>
    <w:p w14:paraId="10445421" w14:textId="5BC924C2" w:rsidR="00F652BD" w:rsidRDefault="00F652BD" w:rsidP="00F652BD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Times New Roman"/>
          <w:color w:val="00B18F"/>
          <w:szCs w:val="24"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 xml:space="preserve">SUGGESTED PROCEDURE: </w:t>
      </w:r>
    </w:p>
    <w:p w14:paraId="6B46232C" w14:textId="7B762200" w:rsidR="0045066F" w:rsidRPr="0045066F" w:rsidRDefault="0045066F" w:rsidP="0045066F">
      <w:pPr>
        <w:pStyle w:val="ListParagraph"/>
        <w:numPr>
          <w:ilvl w:val="0"/>
          <w:numId w:val="5"/>
        </w:numPr>
        <w:rPr>
          <w:rFonts w:ascii="Century Gothic" w:eastAsia="Century Gothic" w:hAnsi="Century Gothic" w:cs="Times New Roman"/>
        </w:rPr>
      </w:pPr>
      <w:r w:rsidRPr="0045066F">
        <w:rPr>
          <w:rFonts w:ascii="Century Gothic" w:eastAsia="Century Gothic" w:hAnsi="Century Gothic" w:cs="Times New Roman"/>
          <w:b/>
        </w:rPr>
        <w:t>Assemble the team</w:t>
      </w:r>
      <w:r w:rsidRPr="0045066F">
        <w:rPr>
          <w:rFonts w:ascii="Century Gothic" w:eastAsia="Century Gothic" w:hAnsi="Century Gothic" w:cs="Times New Roman"/>
        </w:rPr>
        <w:t xml:space="preserve"> that conducted the market survey, </w:t>
      </w:r>
      <w:r>
        <w:rPr>
          <w:rFonts w:ascii="Century Gothic" w:eastAsia="Century Gothic" w:hAnsi="Century Gothic" w:cs="Times New Roman"/>
        </w:rPr>
        <w:t>and possibly</w:t>
      </w:r>
      <w:r w:rsidRPr="0045066F">
        <w:rPr>
          <w:rFonts w:ascii="Century Gothic" w:eastAsia="Century Gothic" w:hAnsi="Century Gothic" w:cs="Times New Roman"/>
        </w:rPr>
        <w:t xml:space="preserve"> a few other group members to help with the analysis.</w:t>
      </w:r>
    </w:p>
    <w:p w14:paraId="669B5165" w14:textId="2930D707" w:rsidR="0045066F" w:rsidRDefault="0045066F" w:rsidP="0045066F">
      <w:pPr>
        <w:pStyle w:val="ListParagraph"/>
        <w:numPr>
          <w:ilvl w:val="0"/>
          <w:numId w:val="5"/>
        </w:numPr>
        <w:rPr>
          <w:rFonts w:ascii="Century Gothic" w:eastAsia="Century Gothic" w:hAnsi="Century Gothic" w:cs="Times New Roman"/>
        </w:rPr>
      </w:pPr>
      <w:r w:rsidRPr="0045066F">
        <w:rPr>
          <w:rFonts w:ascii="Century Gothic" w:eastAsia="Century Gothic" w:hAnsi="Century Gothic" w:cs="Times New Roman"/>
          <w:b/>
        </w:rPr>
        <w:t>Discuss the market survey experience</w:t>
      </w:r>
      <w:r w:rsidRPr="0045066F">
        <w:rPr>
          <w:rFonts w:ascii="Century Gothic" w:eastAsia="Century Gothic" w:hAnsi="Century Gothic" w:cs="Times New Roman"/>
        </w:rPr>
        <w:t xml:space="preserve"> with the team.</w:t>
      </w:r>
      <w:r>
        <w:rPr>
          <w:rFonts w:ascii="Century Gothic" w:eastAsia="Century Gothic" w:hAnsi="Century Gothic" w:cs="Times New Roman"/>
        </w:rPr>
        <w:t xml:space="preserve"> Find out what was new for them. What did they learn? What did they find most interesting? Most uncomfortable or difficult?</w:t>
      </w:r>
    </w:p>
    <w:p w14:paraId="52F65CF7" w14:textId="4361632A" w:rsidR="0045066F" w:rsidRPr="0045066F" w:rsidRDefault="0045066F" w:rsidP="0045066F">
      <w:pPr>
        <w:pStyle w:val="ListParagraph"/>
        <w:numPr>
          <w:ilvl w:val="0"/>
          <w:numId w:val="5"/>
        </w:numPr>
        <w:rPr>
          <w:rFonts w:ascii="Century Gothic" w:eastAsia="Century Gothic" w:hAnsi="Century Gothic" w:cs="Times New Roman"/>
        </w:rPr>
      </w:pPr>
      <w:r w:rsidRPr="0045066F">
        <w:rPr>
          <w:rFonts w:ascii="Century Gothic" w:eastAsia="Century Gothic" w:hAnsi="Century Gothic" w:cs="Times New Roman"/>
          <w:b/>
        </w:rPr>
        <w:t>Ask each interviewer to report</w:t>
      </w:r>
      <w:r w:rsidRPr="0045066F">
        <w:rPr>
          <w:rFonts w:ascii="Century Gothic" w:eastAsia="Century Gothic" w:hAnsi="Century Gothic" w:cs="Times New Roman"/>
        </w:rPr>
        <w:t xml:space="preserve"> the information from the interviews they conducted. Write the results on large sheets of paper as </w:t>
      </w:r>
      <w:r>
        <w:rPr>
          <w:rFonts w:ascii="Century Gothic" w:eastAsia="Century Gothic" w:hAnsi="Century Gothic" w:cs="Times New Roman"/>
        </w:rPr>
        <w:t xml:space="preserve">tables or </w:t>
      </w:r>
      <w:r w:rsidRPr="0045066F">
        <w:rPr>
          <w:rFonts w:ascii="Century Gothic" w:eastAsia="Century Gothic" w:hAnsi="Century Gothic" w:cs="Times New Roman"/>
        </w:rPr>
        <w:t>diagrams.</w:t>
      </w:r>
    </w:p>
    <w:p w14:paraId="50594167" w14:textId="3ACC8969" w:rsidR="0045066F" w:rsidRPr="0045066F" w:rsidRDefault="0045066F" w:rsidP="0045066F">
      <w:pPr>
        <w:pStyle w:val="ListParagraph"/>
        <w:numPr>
          <w:ilvl w:val="0"/>
          <w:numId w:val="5"/>
        </w:numPr>
        <w:rPr>
          <w:rFonts w:ascii="Century Gothic" w:eastAsia="Century Gothic" w:hAnsi="Century Gothic" w:cs="Times New Roman"/>
        </w:rPr>
      </w:pPr>
      <w:r w:rsidRPr="0045066F">
        <w:rPr>
          <w:rFonts w:ascii="Century Gothic" w:eastAsia="Century Gothic" w:hAnsi="Century Gothic" w:cs="Times New Roman"/>
          <w:b/>
        </w:rPr>
        <w:t>Discuss the findings and analyze</w:t>
      </w:r>
      <w:r>
        <w:rPr>
          <w:rFonts w:ascii="Century Gothic" w:eastAsia="Century Gothic" w:hAnsi="Century Gothic" w:cs="Times New Roman"/>
        </w:rPr>
        <w:t xml:space="preserve"> their implica</w:t>
      </w:r>
      <w:r w:rsidRPr="0045066F">
        <w:rPr>
          <w:rFonts w:ascii="Century Gothic" w:eastAsia="Century Gothic" w:hAnsi="Century Gothic" w:cs="Times New Roman"/>
        </w:rPr>
        <w:t>tions for the farmers.</w:t>
      </w:r>
    </w:p>
    <w:p w14:paraId="0B2EE5D0" w14:textId="204E388E" w:rsidR="0045066F" w:rsidRPr="0045066F" w:rsidRDefault="0045066F" w:rsidP="0045066F">
      <w:pPr>
        <w:pStyle w:val="ListParagraph"/>
        <w:numPr>
          <w:ilvl w:val="0"/>
          <w:numId w:val="5"/>
        </w:numPr>
        <w:rPr>
          <w:rFonts w:ascii="Century Gothic" w:eastAsia="Century Gothic" w:hAnsi="Century Gothic" w:cs="Times New Roman"/>
        </w:rPr>
      </w:pPr>
      <w:r w:rsidRPr="0045066F">
        <w:rPr>
          <w:rFonts w:ascii="Century Gothic" w:eastAsia="Century Gothic" w:hAnsi="Century Gothic" w:cs="Times New Roman"/>
          <w:b/>
        </w:rPr>
        <w:t>Summarize the information</w:t>
      </w:r>
      <w:r w:rsidRPr="0045066F">
        <w:rPr>
          <w:rFonts w:ascii="Century Gothic" w:eastAsia="Century Gothic" w:hAnsi="Century Gothic" w:cs="Times New Roman"/>
        </w:rPr>
        <w:t xml:space="preserve"> using a form like Table 20</w:t>
      </w:r>
      <w:r w:rsidR="00C76042">
        <w:rPr>
          <w:rFonts w:ascii="Century Gothic" w:eastAsia="Century Gothic" w:hAnsi="Century Gothic" w:cs="Times New Roman"/>
        </w:rPr>
        <w:t>, adapted to the product(s) being analyzed</w:t>
      </w:r>
      <w:r w:rsidRPr="0045066F">
        <w:rPr>
          <w:rFonts w:ascii="Century Gothic" w:eastAsia="Century Gothic" w:hAnsi="Century Gothic" w:cs="Times New Roman"/>
        </w:rPr>
        <w:t>.</w:t>
      </w:r>
    </w:p>
    <w:p w14:paraId="2133046D" w14:textId="3C35854D" w:rsidR="0045066F" w:rsidRPr="0045066F" w:rsidRDefault="0045066F" w:rsidP="0045066F">
      <w:pPr>
        <w:pStyle w:val="ListParagraph"/>
        <w:numPr>
          <w:ilvl w:val="0"/>
          <w:numId w:val="5"/>
        </w:numPr>
        <w:rPr>
          <w:rFonts w:ascii="Century Gothic" w:eastAsia="Century Gothic" w:hAnsi="Century Gothic" w:cs="Times New Roman"/>
        </w:rPr>
      </w:pPr>
      <w:r w:rsidRPr="0045066F">
        <w:rPr>
          <w:rFonts w:ascii="Century Gothic" w:eastAsia="Century Gothic" w:hAnsi="Century Gothic" w:cs="Times New Roman"/>
          <w:b/>
        </w:rPr>
        <w:t>Decide who will present the information</w:t>
      </w:r>
      <w:r w:rsidRPr="0045066F">
        <w:rPr>
          <w:rFonts w:ascii="Century Gothic" w:eastAsia="Century Gothic" w:hAnsi="Century Gothic" w:cs="Times New Roman"/>
        </w:rPr>
        <w:t xml:space="preserve"> to the larger group of farmers. it may be best to divide up the task of </w:t>
      </w:r>
      <w:r>
        <w:rPr>
          <w:rFonts w:ascii="Century Gothic" w:eastAsia="Century Gothic" w:hAnsi="Century Gothic" w:cs="Times New Roman"/>
        </w:rPr>
        <w:t>presentation among several mem</w:t>
      </w:r>
      <w:r w:rsidRPr="0045066F">
        <w:rPr>
          <w:rFonts w:ascii="Century Gothic" w:eastAsia="Century Gothic" w:hAnsi="Century Gothic" w:cs="Times New Roman"/>
        </w:rPr>
        <w:t>bers of the survey team.</w:t>
      </w:r>
    </w:p>
    <w:p w14:paraId="3D3D955A" w14:textId="77777777" w:rsidR="0045066F" w:rsidRPr="0045066F" w:rsidRDefault="0045066F" w:rsidP="0045066F">
      <w:pPr>
        <w:pStyle w:val="ListParagraph"/>
        <w:numPr>
          <w:ilvl w:val="0"/>
          <w:numId w:val="5"/>
        </w:numPr>
        <w:rPr>
          <w:rFonts w:ascii="Century Gothic" w:eastAsia="Century Gothic" w:hAnsi="Century Gothic" w:cs="Times New Roman"/>
        </w:rPr>
      </w:pPr>
      <w:r w:rsidRPr="0045066F">
        <w:rPr>
          <w:rFonts w:ascii="Century Gothic" w:eastAsia="Century Gothic" w:hAnsi="Century Gothic" w:cs="Times New Roman"/>
          <w:b/>
        </w:rPr>
        <w:t>Call a meeting</w:t>
      </w:r>
      <w:r w:rsidRPr="0045066F">
        <w:rPr>
          <w:rFonts w:ascii="Century Gothic" w:eastAsia="Century Gothic" w:hAnsi="Century Gothic" w:cs="Times New Roman"/>
        </w:rPr>
        <w:t xml:space="preserve"> with all the members of the group.</w:t>
      </w:r>
    </w:p>
    <w:p w14:paraId="7E9769AB" w14:textId="3BF8C0B9" w:rsidR="0045066F" w:rsidRPr="0045066F" w:rsidRDefault="0045066F" w:rsidP="0045066F">
      <w:pPr>
        <w:pStyle w:val="ListParagraph"/>
        <w:numPr>
          <w:ilvl w:val="0"/>
          <w:numId w:val="5"/>
        </w:numPr>
        <w:rPr>
          <w:rFonts w:ascii="Century Gothic" w:eastAsia="Century Gothic" w:hAnsi="Century Gothic" w:cs="Times New Roman"/>
        </w:rPr>
      </w:pPr>
      <w:r w:rsidRPr="0045066F">
        <w:rPr>
          <w:rFonts w:ascii="Century Gothic" w:eastAsia="Century Gothic" w:hAnsi="Century Gothic" w:cs="Times New Roman"/>
          <w:b/>
        </w:rPr>
        <w:t>Invite the team members to present</w:t>
      </w:r>
      <w:r w:rsidR="00C76042">
        <w:rPr>
          <w:rFonts w:ascii="Century Gothic" w:eastAsia="Century Gothic" w:hAnsi="Century Gothic" w:cs="Times New Roman"/>
        </w:rPr>
        <w:t xml:space="preserve"> their find</w:t>
      </w:r>
      <w:r w:rsidRPr="0045066F">
        <w:rPr>
          <w:rFonts w:ascii="Century Gothic" w:eastAsia="Century Gothic" w:hAnsi="Century Gothic" w:cs="Times New Roman"/>
        </w:rPr>
        <w:t>ings to the whole group.</w:t>
      </w:r>
    </w:p>
    <w:p w14:paraId="11BDCC5F" w14:textId="2BB8E025" w:rsidR="0045066F" w:rsidRPr="0045066F" w:rsidRDefault="0045066F" w:rsidP="0045066F">
      <w:pPr>
        <w:pStyle w:val="ListParagraph"/>
        <w:numPr>
          <w:ilvl w:val="0"/>
          <w:numId w:val="5"/>
        </w:numPr>
        <w:rPr>
          <w:rFonts w:ascii="Century Gothic" w:eastAsia="Century Gothic" w:hAnsi="Century Gothic" w:cs="Times New Roman"/>
        </w:rPr>
      </w:pPr>
      <w:r w:rsidRPr="00C76042">
        <w:rPr>
          <w:rFonts w:ascii="Century Gothic" w:eastAsia="Century Gothic" w:hAnsi="Century Gothic" w:cs="Times New Roman"/>
          <w:b/>
        </w:rPr>
        <w:t>Facilitate a discu</w:t>
      </w:r>
      <w:r w:rsidR="00C76042" w:rsidRPr="00C76042">
        <w:rPr>
          <w:rFonts w:ascii="Century Gothic" w:eastAsia="Century Gothic" w:hAnsi="Century Gothic" w:cs="Times New Roman"/>
          <w:b/>
        </w:rPr>
        <w:t>ssion</w:t>
      </w:r>
      <w:r w:rsidR="00C76042">
        <w:rPr>
          <w:rFonts w:ascii="Century Gothic" w:eastAsia="Century Gothic" w:hAnsi="Century Gothic" w:cs="Times New Roman"/>
        </w:rPr>
        <w:t xml:space="preserve"> of the findings to inter</w:t>
      </w:r>
      <w:r w:rsidRPr="0045066F">
        <w:rPr>
          <w:rFonts w:ascii="Century Gothic" w:eastAsia="Century Gothic" w:hAnsi="Century Gothic" w:cs="Times New Roman"/>
        </w:rPr>
        <w:t>pret the findings and explore their implications for the whole group.</w:t>
      </w:r>
    </w:p>
    <w:p w14:paraId="1490815F" w14:textId="4F7D062D" w:rsidR="00245226" w:rsidRPr="0045066F" w:rsidRDefault="00245226" w:rsidP="0045066F">
      <w:pPr>
        <w:rPr>
          <w:rFonts w:ascii="Century Gothic" w:eastAsia="Century Gothic" w:hAnsi="Century Gothic" w:cs="Times New Roman"/>
        </w:rPr>
      </w:pPr>
    </w:p>
    <w:p w14:paraId="1FA91AEC" w14:textId="344679BF" w:rsidR="007D701C" w:rsidRDefault="007D701C" w:rsidP="007D701C">
      <w:pPr>
        <w:spacing w:after="120" w:line="240" w:lineRule="auto"/>
        <w:rPr>
          <w:rFonts w:ascii="Century Gothic" w:eastAsia="Century Gothic" w:hAnsi="Century Gothic" w:cs="Century Gothic"/>
          <w:i/>
          <w:color w:val="00B18F"/>
          <w:sz w:val="24"/>
          <w:szCs w:val="24"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>QUESTIONS TO STIMULATE DISCUSSION:</w:t>
      </w:r>
    </w:p>
    <w:p w14:paraId="6890C2FA" w14:textId="0625DCC4" w:rsidR="00C76042" w:rsidRPr="00C76042" w:rsidRDefault="00C76042" w:rsidP="00C76042">
      <w:pPr>
        <w:numPr>
          <w:ilvl w:val="0"/>
          <w:numId w:val="16"/>
        </w:numPr>
        <w:spacing w:after="120" w:line="240" w:lineRule="auto"/>
        <w:rPr>
          <w:rFonts w:ascii="Century Gothic" w:eastAsia="Century Gothic" w:hAnsi="Century Gothic" w:cs="Times New Roman"/>
        </w:rPr>
      </w:pPr>
      <w:r w:rsidRPr="00C76042">
        <w:rPr>
          <w:rFonts w:ascii="Century Gothic" w:eastAsia="Century Gothic" w:hAnsi="Century Gothic" w:cs="Times New Roman"/>
        </w:rPr>
        <w:lastRenderedPageBreak/>
        <w:t xml:space="preserve">What did the survey team members learn from </w:t>
      </w:r>
      <w:r>
        <w:rPr>
          <w:rFonts w:ascii="Century Gothic" w:eastAsia="Century Gothic" w:hAnsi="Century Gothic" w:cs="Times New Roman"/>
        </w:rPr>
        <w:t xml:space="preserve">conducting </w:t>
      </w:r>
      <w:r w:rsidRPr="00C76042">
        <w:rPr>
          <w:rFonts w:ascii="Century Gothic" w:eastAsia="Century Gothic" w:hAnsi="Century Gothic" w:cs="Times New Roman"/>
        </w:rPr>
        <w:t>the survey? What surprised them most? For each person, what was the single most useful piece of new information they learned?</w:t>
      </w:r>
    </w:p>
    <w:p w14:paraId="1494D347" w14:textId="77777777" w:rsidR="00C76042" w:rsidRPr="00C76042" w:rsidRDefault="00C76042" w:rsidP="00C76042">
      <w:pPr>
        <w:numPr>
          <w:ilvl w:val="0"/>
          <w:numId w:val="16"/>
        </w:numPr>
        <w:spacing w:after="120" w:line="240" w:lineRule="auto"/>
        <w:rPr>
          <w:rFonts w:ascii="Century Gothic" w:eastAsia="Century Gothic" w:hAnsi="Century Gothic" w:cs="Times New Roman"/>
        </w:rPr>
      </w:pPr>
      <w:r w:rsidRPr="00C76042">
        <w:rPr>
          <w:rFonts w:ascii="Century Gothic" w:eastAsia="Century Gothic" w:hAnsi="Century Gothic" w:cs="Times New Roman"/>
        </w:rPr>
        <w:t>Of the various products and markets surveyed, which is the most promising? Which should the group explore further? Which are least promising?</w:t>
      </w:r>
    </w:p>
    <w:p w14:paraId="2C7A1832" w14:textId="2266B4B7" w:rsidR="00C76042" w:rsidRPr="00C76042" w:rsidRDefault="00C76042" w:rsidP="00C76042">
      <w:pPr>
        <w:numPr>
          <w:ilvl w:val="0"/>
          <w:numId w:val="16"/>
        </w:numPr>
        <w:spacing w:after="120" w:line="240" w:lineRule="auto"/>
        <w:rPr>
          <w:rFonts w:ascii="Century Gothic" w:eastAsia="Century Gothic" w:hAnsi="Century Gothic" w:cs="Times New Roman"/>
        </w:rPr>
      </w:pPr>
      <w:r w:rsidRPr="00C76042">
        <w:rPr>
          <w:rFonts w:ascii="Century Gothic" w:eastAsia="Century Gothic" w:hAnsi="Century Gothic" w:cs="Times New Roman"/>
        </w:rPr>
        <w:t xml:space="preserve">What would the group have </w:t>
      </w:r>
      <w:r>
        <w:rPr>
          <w:rFonts w:ascii="Century Gothic" w:eastAsia="Century Gothic" w:hAnsi="Century Gothic" w:cs="Times New Roman"/>
        </w:rPr>
        <w:t>to do to take ad</w:t>
      </w:r>
      <w:r w:rsidRPr="00C76042">
        <w:rPr>
          <w:rFonts w:ascii="Century Gothic" w:eastAsia="Century Gothic" w:hAnsi="Century Gothic" w:cs="Times New Roman"/>
        </w:rPr>
        <w:t>vantage of the market opportunities they have identified?</w:t>
      </w:r>
    </w:p>
    <w:p w14:paraId="62FF01FD" w14:textId="77777777" w:rsidR="00C76042" w:rsidRPr="00C76042" w:rsidRDefault="00C76042" w:rsidP="00C76042">
      <w:pPr>
        <w:numPr>
          <w:ilvl w:val="0"/>
          <w:numId w:val="16"/>
        </w:numPr>
        <w:spacing w:after="120" w:line="240" w:lineRule="auto"/>
        <w:rPr>
          <w:rFonts w:ascii="Century Gothic" w:eastAsia="Century Gothic" w:hAnsi="Century Gothic" w:cs="Times New Roman"/>
        </w:rPr>
      </w:pPr>
      <w:r w:rsidRPr="00C76042">
        <w:rPr>
          <w:rFonts w:ascii="Century Gothic" w:eastAsia="Century Gothic" w:hAnsi="Century Gothic" w:cs="Times New Roman"/>
        </w:rPr>
        <w:t>What other information does the group need?</w:t>
      </w:r>
    </w:p>
    <w:p w14:paraId="2611AC8A" w14:textId="77777777" w:rsidR="00C76042" w:rsidRDefault="00C76042" w:rsidP="00C76042">
      <w:pPr>
        <w:pStyle w:val="BodyText"/>
        <w:spacing w:before="109"/>
        <w:rPr>
          <w:rFonts w:ascii="Century Gothic" w:eastAsia="Century Gothic" w:hAnsi="Century Gothic" w:cs="Times New Roman"/>
          <w:sz w:val="22"/>
          <w:szCs w:val="22"/>
        </w:rPr>
      </w:pPr>
    </w:p>
    <w:p w14:paraId="286BC4D6" w14:textId="119FFCB7" w:rsidR="00C76042" w:rsidRDefault="00C76042" w:rsidP="00C76042">
      <w:pPr>
        <w:pStyle w:val="BodyText"/>
        <w:spacing w:before="109"/>
        <w:rPr>
          <w:rFonts w:ascii="Gotham Medium"/>
          <w:color w:val="00B18F"/>
        </w:rPr>
      </w:pPr>
      <w:r>
        <w:rPr>
          <w:rFonts w:ascii="Gotham Medium"/>
          <w:color w:val="00B18F"/>
        </w:rPr>
        <w:t>TABLE 20. FORM FOR SUMMARIZING FINDINGS OF MARKET SURVEY</w:t>
      </w:r>
    </w:p>
    <w:p w14:paraId="41AEC3D2" w14:textId="689B2E7C" w:rsidR="00C76042" w:rsidRDefault="00C76042" w:rsidP="00C76042">
      <w:pPr>
        <w:pStyle w:val="BodyText"/>
        <w:spacing w:before="109"/>
        <w:rPr>
          <w:rFonts w:ascii="Gotham Medium"/>
          <w:color w:val="00B18F"/>
        </w:rPr>
      </w:pPr>
    </w:p>
    <w:tbl>
      <w:tblPr>
        <w:tblW w:w="5000" w:type="pct"/>
        <w:tblBorders>
          <w:top w:val="single" w:sz="4" w:space="0" w:color="00B18F"/>
          <w:left w:val="single" w:sz="4" w:space="0" w:color="00B18F"/>
          <w:bottom w:val="single" w:sz="4" w:space="0" w:color="00B18F"/>
          <w:right w:val="single" w:sz="4" w:space="0" w:color="00B18F"/>
          <w:insideH w:val="single" w:sz="4" w:space="0" w:color="00B18F"/>
          <w:insideV w:val="single" w:sz="4" w:space="0" w:color="00B18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638"/>
        <w:gridCol w:w="120"/>
        <w:gridCol w:w="727"/>
        <w:gridCol w:w="167"/>
        <w:gridCol w:w="492"/>
        <w:gridCol w:w="333"/>
        <w:gridCol w:w="1005"/>
        <w:gridCol w:w="999"/>
        <w:gridCol w:w="339"/>
        <w:gridCol w:w="663"/>
        <w:gridCol w:w="667"/>
        <w:gridCol w:w="237"/>
        <w:gridCol w:w="1032"/>
      </w:tblGrid>
      <w:tr w:rsidR="00C76042" w14:paraId="5CBF789F" w14:textId="77777777" w:rsidTr="00C76042">
        <w:trPr>
          <w:trHeight w:hRule="exact" w:val="337"/>
        </w:trPr>
        <w:tc>
          <w:tcPr>
            <w:tcW w:w="1147" w:type="pct"/>
            <w:shd w:val="clear" w:color="auto" w:fill="D2EBE3"/>
          </w:tcPr>
          <w:p w14:paraId="265037E7" w14:textId="77777777" w:rsidR="00C76042" w:rsidRDefault="00C76042" w:rsidP="00A2383E">
            <w:pPr>
              <w:pStyle w:val="TableParagraph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sz w:val="16"/>
              </w:rPr>
              <w:t>Product</w:t>
            </w:r>
          </w:p>
        </w:tc>
        <w:tc>
          <w:tcPr>
            <w:tcW w:w="3853" w:type="pct"/>
            <w:gridSpan w:val="13"/>
          </w:tcPr>
          <w:p w14:paraId="6E7D6CAF" w14:textId="77777777" w:rsidR="00C76042" w:rsidRDefault="00C76042" w:rsidP="00A2383E"/>
        </w:tc>
      </w:tr>
      <w:tr w:rsidR="00C76042" w14:paraId="0C8D5216" w14:textId="77777777" w:rsidTr="00C76042">
        <w:trPr>
          <w:trHeight w:hRule="exact" w:val="337"/>
        </w:trPr>
        <w:tc>
          <w:tcPr>
            <w:tcW w:w="1147" w:type="pct"/>
            <w:shd w:val="clear" w:color="auto" w:fill="D2EBE3"/>
          </w:tcPr>
          <w:p w14:paraId="38836020" w14:textId="77777777" w:rsidR="00C76042" w:rsidRDefault="00C76042" w:rsidP="00A2383E">
            <w:pPr>
              <w:pStyle w:val="TableParagraph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w w:val="95"/>
                <w:sz w:val="16"/>
              </w:rPr>
              <w:t>Market name</w:t>
            </w:r>
          </w:p>
        </w:tc>
        <w:tc>
          <w:tcPr>
            <w:tcW w:w="3853" w:type="pct"/>
            <w:gridSpan w:val="13"/>
          </w:tcPr>
          <w:p w14:paraId="230B88D6" w14:textId="77777777" w:rsidR="00C76042" w:rsidRDefault="00C76042" w:rsidP="00A2383E"/>
        </w:tc>
      </w:tr>
      <w:tr w:rsidR="00C76042" w14:paraId="1C150175" w14:textId="77777777" w:rsidTr="00C76042">
        <w:trPr>
          <w:trHeight w:hRule="exact" w:val="337"/>
        </w:trPr>
        <w:tc>
          <w:tcPr>
            <w:tcW w:w="1147" w:type="pct"/>
            <w:shd w:val="clear" w:color="auto" w:fill="D2EBE3"/>
          </w:tcPr>
          <w:p w14:paraId="2492CF64" w14:textId="77777777" w:rsidR="00C76042" w:rsidRDefault="00C76042" w:rsidP="00A2383E">
            <w:pPr>
              <w:pStyle w:val="TableParagraph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sz w:val="16"/>
              </w:rPr>
              <w:t>Date</w:t>
            </w:r>
          </w:p>
        </w:tc>
        <w:tc>
          <w:tcPr>
            <w:tcW w:w="3853" w:type="pct"/>
            <w:gridSpan w:val="13"/>
          </w:tcPr>
          <w:p w14:paraId="2F2AE80D" w14:textId="77777777" w:rsidR="00C76042" w:rsidRDefault="00C76042" w:rsidP="00A2383E"/>
        </w:tc>
      </w:tr>
      <w:tr w:rsidR="00C76042" w14:paraId="44533EDB" w14:textId="77777777" w:rsidTr="00C76042">
        <w:trPr>
          <w:trHeight w:hRule="exact" w:val="337"/>
        </w:trPr>
        <w:tc>
          <w:tcPr>
            <w:tcW w:w="1147" w:type="pct"/>
            <w:shd w:val="clear" w:color="auto" w:fill="D2EBE3"/>
          </w:tcPr>
          <w:p w14:paraId="6CE5AAF6" w14:textId="77777777" w:rsidR="00C76042" w:rsidRDefault="00C76042" w:rsidP="00A2383E">
            <w:pPr>
              <w:pStyle w:val="TableParagraph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sz w:val="16"/>
              </w:rPr>
              <w:t>Survey team members</w:t>
            </w:r>
          </w:p>
        </w:tc>
        <w:tc>
          <w:tcPr>
            <w:tcW w:w="3853" w:type="pct"/>
            <w:gridSpan w:val="13"/>
          </w:tcPr>
          <w:p w14:paraId="41DC87D1" w14:textId="77777777" w:rsidR="00C76042" w:rsidRDefault="00C76042" w:rsidP="00A2383E"/>
        </w:tc>
      </w:tr>
      <w:tr w:rsidR="00C76042" w14:paraId="13471B2F" w14:textId="77777777" w:rsidTr="00C76042">
        <w:trPr>
          <w:trHeight w:hRule="exact" w:val="737"/>
        </w:trPr>
        <w:tc>
          <w:tcPr>
            <w:tcW w:w="1147" w:type="pct"/>
            <w:shd w:val="clear" w:color="auto" w:fill="D2EBE3"/>
          </w:tcPr>
          <w:p w14:paraId="489F40E8" w14:textId="77777777" w:rsidR="00C76042" w:rsidRDefault="00C76042" w:rsidP="00A2383E">
            <w:pPr>
              <w:pStyle w:val="TableParagraph"/>
              <w:spacing w:before="9"/>
              <w:ind w:left="0"/>
              <w:rPr>
                <w:rFonts w:ascii="Gotham Medium"/>
              </w:rPr>
            </w:pPr>
          </w:p>
          <w:p w14:paraId="2089ECF5" w14:textId="77777777" w:rsidR="00C76042" w:rsidRDefault="00C76042" w:rsidP="00A2383E">
            <w:pPr>
              <w:pStyle w:val="TableParagraph"/>
              <w:spacing w:before="1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sz w:val="16"/>
              </w:rPr>
              <w:t>Is this a new product?</w:t>
            </w:r>
          </w:p>
        </w:tc>
        <w:tc>
          <w:tcPr>
            <w:tcW w:w="1806" w:type="pct"/>
            <w:gridSpan w:val="7"/>
          </w:tcPr>
          <w:p w14:paraId="66544353" w14:textId="77777777" w:rsidR="00C76042" w:rsidRDefault="00C76042" w:rsidP="00A2383E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Existing</w:t>
            </w:r>
          </w:p>
          <w:p w14:paraId="49A7BC91" w14:textId="77777777" w:rsidR="00C76042" w:rsidRDefault="00C76042" w:rsidP="00A2383E">
            <w:pPr>
              <w:pStyle w:val="TableParagraph"/>
              <w:spacing w:before="8" w:line="249" w:lineRule="auto"/>
              <w:ind w:right="1148"/>
              <w:rPr>
                <w:sz w:val="16"/>
              </w:rPr>
            </w:pPr>
            <w:r>
              <w:rPr>
                <w:color w:val="231F20"/>
                <w:sz w:val="16"/>
              </w:rPr>
              <w:t>(farmers produce this product)</w:t>
            </w:r>
          </w:p>
        </w:tc>
        <w:tc>
          <w:tcPr>
            <w:tcW w:w="2047" w:type="pct"/>
            <w:gridSpan w:val="6"/>
          </w:tcPr>
          <w:p w14:paraId="42F9D25A" w14:textId="77777777" w:rsidR="00C76042" w:rsidRDefault="00C76042" w:rsidP="00A2383E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New</w:t>
            </w:r>
          </w:p>
          <w:p w14:paraId="0507B212" w14:textId="77777777" w:rsidR="00C76042" w:rsidRDefault="00C76042" w:rsidP="00A2383E">
            <w:pPr>
              <w:pStyle w:val="TableParagraph"/>
              <w:spacing w:before="8" w:line="249" w:lineRule="auto"/>
              <w:ind w:right="2161"/>
              <w:rPr>
                <w:sz w:val="16"/>
              </w:rPr>
            </w:pPr>
            <w:r>
              <w:rPr>
                <w:color w:val="231F20"/>
                <w:sz w:val="16"/>
              </w:rPr>
              <w:t>(farmers do not produce this product)</w:t>
            </w:r>
          </w:p>
        </w:tc>
      </w:tr>
      <w:tr w:rsidR="00C76042" w14:paraId="32D55F6D" w14:textId="77777777" w:rsidTr="00C76042">
        <w:trPr>
          <w:trHeight w:hRule="exact" w:val="732"/>
        </w:trPr>
        <w:tc>
          <w:tcPr>
            <w:tcW w:w="1147" w:type="pct"/>
            <w:tcBorders>
              <w:bottom w:val="nil"/>
            </w:tcBorders>
            <w:shd w:val="clear" w:color="auto" w:fill="D2EBE3"/>
          </w:tcPr>
          <w:p w14:paraId="29EA87DB" w14:textId="77777777" w:rsidR="00C76042" w:rsidRDefault="00C76042" w:rsidP="00A2383E">
            <w:pPr>
              <w:pStyle w:val="TableParagraph"/>
              <w:spacing w:before="9"/>
              <w:ind w:left="0"/>
              <w:rPr>
                <w:rFonts w:ascii="Gotham Medium"/>
              </w:rPr>
            </w:pPr>
          </w:p>
          <w:p w14:paraId="256AB5BA" w14:textId="77777777" w:rsidR="00C76042" w:rsidRDefault="00C76042" w:rsidP="00A2383E">
            <w:pPr>
              <w:pStyle w:val="TableParagraph"/>
              <w:spacing w:before="1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sz w:val="16"/>
              </w:rPr>
              <w:t>Is this a new market?</w:t>
            </w:r>
          </w:p>
        </w:tc>
        <w:tc>
          <w:tcPr>
            <w:tcW w:w="1806" w:type="pct"/>
            <w:gridSpan w:val="7"/>
            <w:tcBorders>
              <w:bottom w:val="nil"/>
            </w:tcBorders>
          </w:tcPr>
          <w:p w14:paraId="09CA59E5" w14:textId="77777777" w:rsidR="00C76042" w:rsidRDefault="00C76042" w:rsidP="00A2383E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Existing</w:t>
            </w:r>
          </w:p>
          <w:p w14:paraId="32E757F2" w14:textId="77777777" w:rsidR="00C76042" w:rsidRDefault="00C76042" w:rsidP="00A2383E">
            <w:pPr>
              <w:pStyle w:val="TableParagraph"/>
              <w:spacing w:before="8" w:line="249" w:lineRule="auto"/>
              <w:ind w:right="1148"/>
              <w:rPr>
                <w:sz w:val="16"/>
              </w:rPr>
            </w:pPr>
            <w:r>
              <w:rPr>
                <w:color w:val="231F20"/>
                <w:sz w:val="16"/>
              </w:rPr>
              <w:t>(the farmers already sell here)</w:t>
            </w:r>
          </w:p>
        </w:tc>
        <w:tc>
          <w:tcPr>
            <w:tcW w:w="2047" w:type="pct"/>
            <w:gridSpan w:val="6"/>
            <w:tcBorders>
              <w:bottom w:val="nil"/>
            </w:tcBorders>
          </w:tcPr>
          <w:p w14:paraId="7025A9C4" w14:textId="77777777" w:rsidR="00C76042" w:rsidRDefault="00C76042" w:rsidP="00A2383E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New</w:t>
            </w:r>
          </w:p>
          <w:p w14:paraId="6FEEAFA6" w14:textId="77777777" w:rsidR="00C76042" w:rsidRDefault="00C76042" w:rsidP="00A2383E">
            <w:pPr>
              <w:pStyle w:val="TableParagraph"/>
              <w:spacing w:before="8" w:line="249" w:lineRule="auto"/>
              <w:ind w:right="2161"/>
              <w:rPr>
                <w:sz w:val="16"/>
              </w:rPr>
            </w:pPr>
            <w:r>
              <w:rPr>
                <w:color w:val="231F20"/>
                <w:sz w:val="16"/>
              </w:rPr>
              <w:t>(the farmers do not yet sell here)</w:t>
            </w:r>
          </w:p>
        </w:tc>
      </w:tr>
      <w:tr w:rsidR="00C76042" w14:paraId="1BFD3D1F" w14:textId="77777777" w:rsidTr="00C76042">
        <w:trPr>
          <w:trHeight w:hRule="exact" w:val="554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3EBAB6A2" w14:textId="77777777" w:rsidR="00C76042" w:rsidRDefault="00C76042" w:rsidP="00A2383E">
            <w:pPr>
              <w:pStyle w:val="TableParagraph"/>
              <w:spacing w:before="176"/>
              <w:ind w:left="113"/>
              <w:rPr>
                <w:rFonts w:ascii="Gotham Bold"/>
                <w:b/>
                <w:sz w:val="18"/>
              </w:rPr>
            </w:pPr>
            <w:r>
              <w:rPr>
                <w:rFonts w:ascii="Gotham Bold"/>
                <w:b/>
                <w:color w:val="FFFFFF"/>
                <w:sz w:val="18"/>
              </w:rPr>
              <w:t>WHAT FARMERS DO NOW</w:t>
            </w:r>
          </w:p>
        </w:tc>
      </w:tr>
      <w:tr w:rsidR="00C76042" w14:paraId="47DD5738" w14:textId="77777777" w:rsidTr="00C76042">
        <w:trPr>
          <w:trHeight w:hRule="exact" w:val="1016"/>
        </w:trPr>
        <w:tc>
          <w:tcPr>
            <w:tcW w:w="1147" w:type="pct"/>
            <w:tcBorders>
              <w:top w:val="nil"/>
            </w:tcBorders>
            <w:shd w:val="clear" w:color="auto" w:fill="D2EBE3"/>
          </w:tcPr>
          <w:p w14:paraId="5D1E80B0" w14:textId="77777777" w:rsidR="00C76042" w:rsidRDefault="00C76042" w:rsidP="00A2383E">
            <w:pPr>
              <w:pStyle w:val="TableParagraph"/>
              <w:spacing w:before="3"/>
              <w:ind w:left="0"/>
              <w:rPr>
                <w:rFonts w:ascii="Gotham Medium"/>
                <w:sz w:val="26"/>
              </w:rPr>
            </w:pPr>
          </w:p>
          <w:p w14:paraId="763BC324" w14:textId="77777777" w:rsidR="00C76042" w:rsidRDefault="00C76042" w:rsidP="00A2383E">
            <w:pPr>
              <w:pStyle w:val="TableParagraph"/>
              <w:spacing w:before="1" w:line="249" w:lineRule="auto"/>
              <w:ind w:right="31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sz w:val="16"/>
              </w:rPr>
              <w:t>Where do the farmers sell? (Tick all that apply)</w:t>
            </w:r>
          </w:p>
        </w:tc>
        <w:tc>
          <w:tcPr>
            <w:tcW w:w="395" w:type="pct"/>
            <w:gridSpan w:val="2"/>
            <w:tcBorders>
              <w:top w:val="nil"/>
            </w:tcBorders>
          </w:tcPr>
          <w:p w14:paraId="6DBA28CC" w14:textId="77777777" w:rsidR="00C76042" w:rsidRDefault="00C76042" w:rsidP="00A2383E">
            <w:pPr>
              <w:pStyle w:val="TableParagraph"/>
              <w:spacing w:line="249" w:lineRule="auto"/>
              <w:ind w:left="188" w:right="172" w:hanging="28"/>
              <w:rPr>
                <w:sz w:val="16"/>
              </w:rPr>
            </w:pPr>
            <w:r>
              <w:rPr>
                <w:color w:val="231F20"/>
                <w:sz w:val="16"/>
              </w:rPr>
              <w:t>Farm gate</w:t>
            </w:r>
          </w:p>
        </w:tc>
        <w:tc>
          <w:tcPr>
            <w:tcW w:w="464" w:type="pct"/>
            <w:gridSpan w:val="2"/>
            <w:tcBorders>
              <w:top w:val="nil"/>
            </w:tcBorders>
          </w:tcPr>
          <w:p w14:paraId="19BC0988" w14:textId="77777777" w:rsidR="00C76042" w:rsidRDefault="00C76042" w:rsidP="00A2383E">
            <w:pPr>
              <w:pStyle w:val="TableParagraph"/>
              <w:spacing w:line="249" w:lineRule="auto"/>
              <w:ind w:left="152" w:right="172" w:firstLine="64"/>
              <w:rPr>
                <w:sz w:val="16"/>
              </w:rPr>
            </w:pPr>
            <w:r>
              <w:rPr>
                <w:color w:val="231F20"/>
                <w:sz w:val="16"/>
              </w:rPr>
              <w:t>Local market</w:t>
            </w:r>
          </w:p>
        </w:tc>
        <w:tc>
          <w:tcPr>
            <w:tcW w:w="429" w:type="pct"/>
            <w:gridSpan w:val="2"/>
            <w:tcBorders>
              <w:top w:val="nil"/>
            </w:tcBorders>
          </w:tcPr>
          <w:p w14:paraId="5DC65DC7" w14:textId="77777777" w:rsidR="00C76042" w:rsidRDefault="00C76042" w:rsidP="00A2383E">
            <w:pPr>
              <w:pStyle w:val="TableParagraph"/>
              <w:spacing w:line="249" w:lineRule="auto"/>
              <w:ind w:left="133" w:hanging="12"/>
              <w:rPr>
                <w:sz w:val="16"/>
              </w:rPr>
            </w:pPr>
            <w:r>
              <w:rPr>
                <w:color w:val="231F20"/>
                <w:sz w:val="16"/>
              </w:rPr>
              <w:t>District market</w:t>
            </w:r>
          </w:p>
        </w:tc>
        <w:tc>
          <w:tcPr>
            <w:tcW w:w="519" w:type="pct"/>
            <w:tcBorders>
              <w:top w:val="nil"/>
            </w:tcBorders>
          </w:tcPr>
          <w:p w14:paraId="1E087E0D" w14:textId="77777777" w:rsidR="00C76042" w:rsidRDefault="00C76042" w:rsidP="00A2383E">
            <w:pPr>
              <w:pStyle w:val="TableParagraph"/>
              <w:spacing w:before="174"/>
              <w:ind w:left="104"/>
              <w:rPr>
                <w:sz w:val="16"/>
              </w:rPr>
            </w:pPr>
            <w:r>
              <w:rPr>
                <w:color w:val="231F20"/>
                <w:sz w:val="16"/>
              </w:rPr>
              <w:t>Processor</w:t>
            </w:r>
          </w:p>
        </w:tc>
        <w:tc>
          <w:tcPr>
            <w:tcW w:w="516" w:type="pct"/>
            <w:tcBorders>
              <w:top w:val="nil"/>
            </w:tcBorders>
          </w:tcPr>
          <w:p w14:paraId="46D87BA2" w14:textId="77777777" w:rsidR="00C76042" w:rsidRDefault="00C76042" w:rsidP="00A2383E">
            <w:pPr>
              <w:pStyle w:val="TableParagraph"/>
              <w:spacing w:line="249" w:lineRule="auto"/>
              <w:ind w:left="219" w:right="161" w:hanging="55"/>
              <w:rPr>
                <w:sz w:val="16"/>
              </w:rPr>
            </w:pPr>
            <w:r>
              <w:rPr>
                <w:color w:val="231F20"/>
                <w:sz w:val="16"/>
              </w:rPr>
              <w:t>National market</w:t>
            </w:r>
          </w:p>
        </w:tc>
        <w:tc>
          <w:tcPr>
            <w:tcW w:w="518" w:type="pct"/>
            <w:gridSpan w:val="2"/>
            <w:tcBorders>
              <w:top w:val="nil"/>
            </w:tcBorders>
          </w:tcPr>
          <w:p w14:paraId="7A0BD78E" w14:textId="77777777" w:rsidR="00C76042" w:rsidRDefault="00C76042" w:rsidP="00A2383E">
            <w:pPr>
              <w:pStyle w:val="TableParagraph"/>
              <w:spacing w:line="249" w:lineRule="auto"/>
              <w:ind w:left="221" w:right="209" w:firstLine="15"/>
              <w:rPr>
                <w:sz w:val="16"/>
              </w:rPr>
            </w:pPr>
            <w:r>
              <w:rPr>
                <w:color w:val="231F20"/>
                <w:sz w:val="16"/>
              </w:rPr>
              <w:t>Super- market</w:t>
            </w:r>
          </w:p>
        </w:tc>
        <w:tc>
          <w:tcPr>
            <w:tcW w:w="469" w:type="pct"/>
            <w:gridSpan w:val="2"/>
            <w:tcBorders>
              <w:top w:val="nil"/>
            </w:tcBorders>
          </w:tcPr>
          <w:p w14:paraId="33595D65" w14:textId="77777777" w:rsidR="00C76042" w:rsidRDefault="00C76042" w:rsidP="00A2383E">
            <w:pPr>
              <w:pStyle w:val="TableParagraph"/>
              <w:spacing w:line="249" w:lineRule="auto"/>
              <w:ind w:left="173" w:right="161" w:firstLine="6"/>
              <w:rPr>
                <w:sz w:val="16"/>
              </w:rPr>
            </w:pPr>
            <w:r>
              <w:rPr>
                <w:color w:val="231F20"/>
                <w:sz w:val="16"/>
              </w:rPr>
              <w:t>Export market</w:t>
            </w:r>
          </w:p>
        </w:tc>
        <w:tc>
          <w:tcPr>
            <w:tcW w:w="544" w:type="pct"/>
            <w:tcBorders>
              <w:top w:val="nil"/>
            </w:tcBorders>
          </w:tcPr>
          <w:p w14:paraId="0660BA72" w14:textId="77777777" w:rsidR="00C76042" w:rsidRDefault="00C76042" w:rsidP="00A2383E">
            <w:pPr>
              <w:pStyle w:val="TableParagraph"/>
              <w:spacing w:before="174"/>
              <w:ind w:left="106" w:right="10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Other</w:t>
            </w:r>
          </w:p>
        </w:tc>
      </w:tr>
      <w:tr w:rsidR="00C76042" w14:paraId="3EABB1A1" w14:textId="77777777" w:rsidTr="00C76042">
        <w:trPr>
          <w:trHeight w:hRule="exact" w:val="1088"/>
        </w:trPr>
        <w:tc>
          <w:tcPr>
            <w:tcW w:w="1147" w:type="pct"/>
            <w:shd w:val="clear" w:color="auto" w:fill="D2EBE3"/>
          </w:tcPr>
          <w:p w14:paraId="1167D4D7" w14:textId="77777777" w:rsidR="00C76042" w:rsidRDefault="00C76042" w:rsidP="00A2383E">
            <w:pPr>
              <w:pStyle w:val="TableParagraph"/>
              <w:spacing w:before="9"/>
              <w:ind w:left="0"/>
              <w:rPr>
                <w:rFonts w:ascii="Gotham Medium"/>
                <w:sz w:val="20"/>
              </w:rPr>
            </w:pPr>
          </w:p>
          <w:p w14:paraId="575CF93F" w14:textId="77777777" w:rsidR="00C76042" w:rsidRDefault="00C76042" w:rsidP="00A2383E">
            <w:pPr>
              <w:pStyle w:val="TableParagraph"/>
              <w:spacing w:before="0" w:line="249" w:lineRule="auto"/>
              <w:ind w:right="206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sz w:val="16"/>
              </w:rPr>
              <w:t>What is the current marketing chain? (Tick all that apply)</w:t>
            </w:r>
          </w:p>
        </w:tc>
        <w:tc>
          <w:tcPr>
            <w:tcW w:w="395" w:type="pct"/>
            <w:gridSpan w:val="2"/>
          </w:tcPr>
          <w:p w14:paraId="24D2C81F" w14:textId="77777777" w:rsidR="00C76042" w:rsidRDefault="00C76042" w:rsidP="00A2383E">
            <w:pPr>
              <w:pStyle w:val="TableParagraph"/>
              <w:spacing w:before="177"/>
              <w:ind w:left="77"/>
              <w:rPr>
                <w:sz w:val="16"/>
              </w:rPr>
            </w:pPr>
            <w:r>
              <w:rPr>
                <w:color w:val="231F20"/>
                <w:sz w:val="16"/>
              </w:rPr>
              <w:t>Farmer</w:t>
            </w:r>
          </w:p>
        </w:tc>
        <w:tc>
          <w:tcPr>
            <w:tcW w:w="464" w:type="pct"/>
            <w:gridSpan w:val="2"/>
          </w:tcPr>
          <w:p w14:paraId="455405C2" w14:textId="77777777" w:rsidR="00C76042" w:rsidRDefault="00C76042" w:rsidP="00A2383E">
            <w:pPr>
              <w:pStyle w:val="TableParagraph"/>
              <w:spacing w:before="177"/>
              <w:ind w:left="65"/>
              <w:rPr>
                <w:sz w:val="16"/>
              </w:rPr>
            </w:pPr>
            <w:r>
              <w:rPr>
                <w:color w:val="231F20"/>
                <w:sz w:val="16"/>
              </w:rPr>
              <w:t>Collector</w:t>
            </w:r>
          </w:p>
        </w:tc>
        <w:tc>
          <w:tcPr>
            <w:tcW w:w="429" w:type="pct"/>
            <w:gridSpan w:val="2"/>
          </w:tcPr>
          <w:p w14:paraId="436DBBAB" w14:textId="77777777" w:rsidR="00C76042" w:rsidRDefault="00C76042" w:rsidP="00A2383E">
            <w:pPr>
              <w:pStyle w:val="TableParagraph"/>
              <w:spacing w:before="77" w:line="249" w:lineRule="auto"/>
              <w:ind w:left="167" w:right="159" w:firstLine="30"/>
              <w:rPr>
                <w:sz w:val="16"/>
              </w:rPr>
            </w:pPr>
            <w:r>
              <w:rPr>
                <w:color w:val="231F20"/>
                <w:sz w:val="16"/>
              </w:rPr>
              <w:t>Local trader</w:t>
            </w:r>
          </w:p>
        </w:tc>
        <w:tc>
          <w:tcPr>
            <w:tcW w:w="519" w:type="pct"/>
          </w:tcPr>
          <w:p w14:paraId="63C560F1" w14:textId="77777777" w:rsidR="00C76042" w:rsidRDefault="00C76042" w:rsidP="00A2383E">
            <w:pPr>
              <w:pStyle w:val="TableParagraph"/>
              <w:spacing w:before="77" w:line="249" w:lineRule="auto"/>
              <w:ind w:left="257" w:right="116" w:hanging="119"/>
              <w:rPr>
                <w:sz w:val="16"/>
              </w:rPr>
            </w:pPr>
            <w:r>
              <w:rPr>
                <w:color w:val="231F20"/>
                <w:sz w:val="16"/>
              </w:rPr>
              <w:t>Traveling trader</w:t>
            </w:r>
          </w:p>
        </w:tc>
        <w:tc>
          <w:tcPr>
            <w:tcW w:w="516" w:type="pct"/>
          </w:tcPr>
          <w:p w14:paraId="2624E4E1" w14:textId="77777777" w:rsidR="00C76042" w:rsidRDefault="00C76042" w:rsidP="00A2383E">
            <w:pPr>
              <w:pStyle w:val="TableParagraph"/>
              <w:spacing w:before="177"/>
              <w:ind w:left="101"/>
              <w:rPr>
                <w:sz w:val="16"/>
              </w:rPr>
            </w:pPr>
            <w:r>
              <w:rPr>
                <w:color w:val="231F20"/>
                <w:sz w:val="16"/>
              </w:rPr>
              <w:t>Processor</w:t>
            </w:r>
          </w:p>
        </w:tc>
        <w:tc>
          <w:tcPr>
            <w:tcW w:w="518" w:type="pct"/>
            <w:gridSpan w:val="2"/>
          </w:tcPr>
          <w:p w14:paraId="706D51B8" w14:textId="77777777" w:rsidR="00C76042" w:rsidRDefault="00C76042" w:rsidP="00A2383E">
            <w:pPr>
              <w:pStyle w:val="TableParagraph"/>
              <w:spacing w:before="77" w:line="249" w:lineRule="auto"/>
              <w:ind w:left="312" w:right="203" w:hanging="10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Whole- </w:t>
            </w:r>
            <w:proofErr w:type="spellStart"/>
            <w:r>
              <w:rPr>
                <w:color w:val="231F20"/>
                <w:sz w:val="16"/>
              </w:rPr>
              <w:t>saler</w:t>
            </w:r>
            <w:proofErr w:type="spellEnd"/>
          </w:p>
        </w:tc>
        <w:tc>
          <w:tcPr>
            <w:tcW w:w="469" w:type="pct"/>
            <w:gridSpan w:val="2"/>
          </w:tcPr>
          <w:p w14:paraId="2CE4F2B6" w14:textId="77777777" w:rsidR="00C76042" w:rsidRDefault="00C76042" w:rsidP="00A2383E">
            <w:pPr>
              <w:pStyle w:val="TableParagraph"/>
              <w:spacing w:before="177"/>
              <w:ind w:left="143"/>
              <w:rPr>
                <w:sz w:val="16"/>
              </w:rPr>
            </w:pPr>
            <w:r>
              <w:rPr>
                <w:color w:val="231F20"/>
                <w:sz w:val="16"/>
              </w:rPr>
              <w:t>Retailer</w:t>
            </w:r>
          </w:p>
        </w:tc>
        <w:tc>
          <w:tcPr>
            <w:tcW w:w="544" w:type="pct"/>
          </w:tcPr>
          <w:p w14:paraId="663FF520" w14:textId="77777777" w:rsidR="00C76042" w:rsidRDefault="00C76042" w:rsidP="00A2383E">
            <w:pPr>
              <w:pStyle w:val="TableParagraph"/>
              <w:spacing w:before="177"/>
              <w:ind w:left="106" w:right="10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Consumer</w:t>
            </w:r>
          </w:p>
        </w:tc>
      </w:tr>
      <w:tr w:rsidR="00C76042" w14:paraId="6FEE461A" w14:textId="77777777" w:rsidTr="00C76042">
        <w:trPr>
          <w:trHeight w:hRule="exact" w:val="537"/>
        </w:trPr>
        <w:tc>
          <w:tcPr>
            <w:tcW w:w="1147" w:type="pct"/>
            <w:shd w:val="clear" w:color="auto" w:fill="D2EBE3"/>
          </w:tcPr>
          <w:p w14:paraId="5BCA41A2" w14:textId="77777777" w:rsidR="00C76042" w:rsidRDefault="00C76042" w:rsidP="00A2383E">
            <w:pPr>
              <w:pStyle w:val="TableParagraph"/>
              <w:spacing w:line="249" w:lineRule="auto"/>
              <w:ind w:right="465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sz w:val="16"/>
              </w:rPr>
              <w:t>What is the price of product?</w:t>
            </w:r>
          </w:p>
        </w:tc>
        <w:tc>
          <w:tcPr>
            <w:tcW w:w="1115" w:type="pct"/>
            <w:gridSpan w:val="5"/>
          </w:tcPr>
          <w:p w14:paraId="7944BD03" w14:textId="77777777" w:rsidR="00C76042" w:rsidRDefault="00C76042" w:rsidP="00A2383E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Main season</w:t>
            </w:r>
          </w:p>
        </w:tc>
        <w:tc>
          <w:tcPr>
            <w:tcW w:w="1382" w:type="pct"/>
            <w:gridSpan w:val="4"/>
          </w:tcPr>
          <w:p w14:paraId="5D142223" w14:textId="77777777" w:rsidR="00C76042" w:rsidRDefault="00C76042" w:rsidP="00A2383E">
            <w:pPr>
              <w:pStyle w:val="TableParagraph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Off season</w:t>
            </w:r>
          </w:p>
        </w:tc>
        <w:tc>
          <w:tcPr>
            <w:tcW w:w="1356" w:type="pct"/>
            <w:gridSpan w:val="4"/>
          </w:tcPr>
          <w:p w14:paraId="686E70E7" w14:textId="77777777" w:rsidR="00C76042" w:rsidRDefault="00C76042" w:rsidP="00A2383E">
            <w:pPr>
              <w:pStyle w:val="TableParagraph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Now</w:t>
            </w:r>
          </w:p>
        </w:tc>
      </w:tr>
      <w:tr w:rsidR="00C76042" w14:paraId="47BCF490" w14:textId="77777777" w:rsidTr="00C76042">
        <w:trPr>
          <w:trHeight w:hRule="exact" w:val="532"/>
        </w:trPr>
        <w:tc>
          <w:tcPr>
            <w:tcW w:w="1147" w:type="pct"/>
            <w:tcBorders>
              <w:bottom w:val="nil"/>
            </w:tcBorders>
            <w:shd w:val="clear" w:color="auto" w:fill="D2EBE3"/>
          </w:tcPr>
          <w:p w14:paraId="23043AC6" w14:textId="77777777" w:rsidR="00C76042" w:rsidRDefault="00C76042" w:rsidP="00A2383E">
            <w:pPr>
              <w:pStyle w:val="TableParagraph"/>
              <w:spacing w:line="249" w:lineRule="auto"/>
              <w:ind w:right="74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sz w:val="16"/>
              </w:rPr>
              <w:t>How much product does the group sell?</w:t>
            </w:r>
          </w:p>
        </w:tc>
        <w:tc>
          <w:tcPr>
            <w:tcW w:w="1806" w:type="pct"/>
            <w:gridSpan w:val="7"/>
            <w:tcBorders>
              <w:bottom w:val="nil"/>
            </w:tcBorders>
          </w:tcPr>
          <w:p w14:paraId="744F83FC" w14:textId="77777777" w:rsidR="00C76042" w:rsidRDefault="00C76042" w:rsidP="00A2383E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Amount per farmer per season</w:t>
            </w:r>
          </w:p>
        </w:tc>
        <w:tc>
          <w:tcPr>
            <w:tcW w:w="2047" w:type="pct"/>
            <w:gridSpan w:val="6"/>
            <w:tcBorders>
              <w:bottom w:val="nil"/>
            </w:tcBorders>
          </w:tcPr>
          <w:p w14:paraId="29875462" w14:textId="77777777" w:rsidR="00C76042" w:rsidRDefault="00C76042" w:rsidP="00A2383E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Total amount for group per season</w:t>
            </w:r>
          </w:p>
        </w:tc>
      </w:tr>
      <w:tr w:rsidR="00C76042" w14:paraId="752E33E5" w14:textId="77777777" w:rsidTr="00C76042">
        <w:trPr>
          <w:trHeight w:hRule="exact" w:val="43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36FF24A9" w14:textId="77777777" w:rsidR="00C76042" w:rsidRDefault="00C76042" w:rsidP="00A2383E">
            <w:pPr>
              <w:pStyle w:val="TableParagraph"/>
              <w:spacing w:before="114"/>
              <w:ind w:left="113"/>
              <w:rPr>
                <w:rFonts w:ascii="Gotham Bold"/>
                <w:b/>
                <w:sz w:val="18"/>
              </w:rPr>
            </w:pPr>
            <w:r>
              <w:rPr>
                <w:rFonts w:ascii="Gotham Bold"/>
                <w:b/>
                <w:color w:val="FFFFFF"/>
                <w:sz w:val="18"/>
              </w:rPr>
              <w:t>WHAT FARMERS HOPE TO DO IN THE FUTURE</w:t>
            </w:r>
          </w:p>
        </w:tc>
      </w:tr>
      <w:tr w:rsidR="00C76042" w14:paraId="2B96EA8D" w14:textId="77777777" w:rsidTr="00C76042">
        <w:trPr>
          <w:trHeight w:hRule="exact" w:val="968"/>
        </w:trPr>
        <w:tc>
          <w:tcPr>
            <w:tcW w:w="1147" w:type="pct"/>
            <w:tcBorders>
              <w:top w:val="nil"/>
            </w:tcBorders>
            <w:shd w:val="clear" w:color="auto" w:fill="D2EBE3"/>
          </w:tcPr>
          <w:p w14:paraId="0889C37E" w14:textId="77777777" w:rsidR="00C76042" w:rsidRDefault="00C76042" w:rsidP="00A2383E">
            <w:pPr>
              <w:pStyle w:val="TableParagraph"/>
              <w:spacing w:before="3"/>
              <w:ind w:left="0"/>
              <w:rPr>
                <w:rFonts w:ascii="Gotham Medium"/>
                <w:sz w:val="24"/>
              </w:rPr>
            </w:pPr>
          </w:p>
          <w:p w14:paraId="281D7072" w14:textId="77777777" w:rsidR="00C76042" w:rsidRDefault="00C76042" w:rsidP="00A2383E">
            <w:pPr>
              <w:pStyle w:val="TableParagraph"/>
              <w:spacing w:before="0" w:line="249" w:lineRule="auto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sz w:val="16"/>
              </w:rPr>
              <w:t>What is the target market?</w:t>
            </w:r>
          </w:p>
        </w:tc>
        <w:tc>
          <w:tcPr>
            <w:tcW w:w="332" w:type="pct"/>
            <w:tcBorders>
              <w:top w:val="nil"/>
            </w:tcBorders>
          </w:tcPr>
          <w:p w14:paraId="0C6F9DAF" w14:textId="77777777" w:rsidR="00C76042" w:rsidRDefault="00C76042" w:rsidP="00A2383E">
            <w:pPr>
              <w:pStyle w:val="TableParagraph"/>
              <w:spacing w:line="249" w:lineRule="auto"/>
              <w:ind w:left="142" w:right="96" w:hanging="28"/>
              <w:rPr>
                <w:sz w:val="16"/>
              </w:rPr>
            </w:pPr>
            <w:r>
              <w:rPr>
                <w:color w:val="231F20"/>
                <w:sz w:val="16"/>
              </w:rPr>
              <w:t>Farm gate</w:t>
            </w:r>
          </w:p>
        </w:tc>
        <w:tc>
          <w:tcPr>
            <w:tcW w:w="439" w:type="pct"/>
            <w:gridSpan w:val="2"/>
            <w:tcBorders>
              <w:top w:val="nil"/>
            </w:tcBorders>
          </w:tcPr>
          <w:p w14:paraId="3100F501" w14:textId="77777777" w:rsidR="00C76042" w:rsidRDefault="00C76042" w:rsidP="00A2383E">
            <w:pPr>
              <w:pStyle w:val="TableParagraph"/>
              <w:spacing w:line="249" w:lineRule="auto"/>
              <w:ind w:left="143" w:right="132" w:firstLine="64"/>
              <w:rPr>
                <w:sz w:val="16"/>
              </w:rPr>
            </w:pPr>
            <w:r>
              <w:rPr>
                <w:color w:val="231F20"/>
                <w:sz w:val="16"/>
              </w:rPr>
              <w:t>Local market</w:t>
            </w:r>
          </w:p>
        </w:tc>
        <w:tc>
          <w:tcPr>
            <w:tcW w:w="515" w:type="pct"/>
            <w:gridSpan w:val="3"/>
            <w:tcBorders>
              <w:top w:val="nil"/>
            </w:tcBorders>
          </w:tcPr>
          <w:p w14:paraId="0CC3E435" w14:textId="77777777" w:rsidR="00C76042" w:rsidRDefault="00C76042" w:rsidP="00A2383E">
            <w:pPr>
              <w:pStyle w:val="TableParagraph"/>
              <w:spacing w:line="249" w:lineRule="auto"/>
              <w:ind w:left="218" w:hanging="12"/>
              <w:rPr>
                <w:sz w:val="16"/>
              </w:rPr>
            </w:pPr>
            <w:r>
              <w:rPr>
                <w:color w:val="231F20"/>
                <w:sz w:val="16"/>
              </w:rPr>
              <w:t>District market</w:t>
            </w:r>
          </w:p>
        </w:tc>
        <w:tc>
          <w:tcPr>
            <w:tcW w:w="519" w:type="pct"/>
            <w:tcBorders>
              <w:top w:val="nil"/>
            </w:tcBorders>
          </w:tcPr>
          <w:p w14:paraId="52168B9C" w14:textId="77777777" w:rsidR="00C76042" w:rsidRDefault="00C76042" w:rsidP="00A2383E">
            <w:pPr>
              <w:pStyle w:val="TableParagraph"/>
              <w:spacing w:before="174"/>
              <w:ind w:left="104"/>
              <w:rPr>
                <w:sz w:val="16"/>
              </w:rPr>
            </w:pPr>
            <w:r>
              <w:rPr>
                <w:color w:val="231F20"/>
                <w:sz w:val="16"/>
              </w:rPr>
              <w:t>Processor</w:t>
            </w:r>
          </w:p>
        </w:tc>
        <w:tc>
          <w:tcPr>
            <w:tcW w:w="516" w:type="pct"/>
            <w:tcBorders>
              <w:top w:val="nil"/>
            </w:tcBorders>
          </w:tcPr>
          <w:p w14:paraId="45F6CF04" w14:textId="77777777" w:rsidR="00C76042" w:rsidRDefault="00C76042" w:rsidP="00A2383E">
            <w:pPr>
              <w:pStyle w:val="TableParagraph"/>
              <w:spacing w:line="249" w:lineRule="auto"/>
              <w:ind w:left="219" w:right="161" w:hanging="55"/>
              <w:rPr>
                <w:sz w:val="16"/>
              </w:rPr>
            </w:pPr>
            <w:r>
              <w:rPr>
                <w:color w:val="231F20"/>
                <w:sz w:val="16"/>
              </w:rPr>
              <w:t>National market</w:t>
            </w:r>
          </w:p>
        </w:tc>
        <w:tc>
          <w:tcPr>
            <w:tcW w:w="518" w:type="pct"/>
            <w:gridSpan w:val="2"/>
            <w:tcBorders>
              <w:top w:val="nil"/>
            </w:tcBorders>
          </w:tcPr>
          <w:p w14:paraId="2870A326" w14:textId="77777777" w:rsidR="00C76042" w:rsidRDefault="00C76042" w:rsidP="00A2383E">
            <w:pPr>
              <w:pStyle w:val="TableParagraph"/>
              <w:spacing w:line="249" w:lineRule="auto"/>
              <w:ind w:left="221" w:right="209" w:firstLine="15"/>
              <w:rPr>
                <w:sz w:val="16"/>
              </w:rPr>
            </w:pPr>
            <w:r>
              <w:rPr>
                <w:color w:val="231F20"/>
                <w:sz w:val="16"/>
              </w:rPr>
              <w:t>Super- market</w:t>
            </w:r>
          </w:p>
        </w:tc>
        <w:tc>
          <w:tcPr>
            <w:tcW w:w="469" w:type="pct"/>
            <w:gridSpan w:val="2"/>
            <w:tcBorders>
              <w:top w:val="nil"/>
            </w:tcBorders>
          </w:tcPr>
          <w:p w14:paraId="042FA25B" w14:textId="77777777" w:rsidR="00C76042" w:rsidRDefault="00C76042" w:rsidP="00A2383E">
            <w:pPr>
              <w:pStyle w:val="TableParagraph"/>
              <w:spacing w:line="249" w:lineRule="auto"/>
              <w:ind w:left="173" w:right="161" w:firstLine="6"/>
              <w:rPr>
                <w:sz w:val="16"/>
              </w:rPr>
            </w:pPr>
            <w:r>
              <w:rPr>
                <w:color w:val="231F20"/>
                <w:sz w:val="16"/>
              </w:rPr>
              <w:t>Export market</w:t>
            </w:r>
          </w:p>
        </w:tc>
        <w:tc>
          <w:tcPr>
            <w:tcW w:w="544" w:type="pct"/>
            <w:tcBorders>
              <w:top w:val="nil"/>
            </w:tcBorders>
          </w:tcPr>
          <w:p w14:paraId="32741D5B" w14:textId="77777777" w:rsidR="00C76042" w:rsidRDefault="00C76042" w:rsidP="00A2383E">
            <w:pPr>
              <w:pStyle w:val="TableParagraph"/>
              <w:spacing w:before="174"/>
              <w:ind w:left="106" w:right="10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Other</w:t>
            </w:r>
          </w:p>
        </w:tc>
      </w:tr>
      <w:tr w:rsidR="00C76042" w14:paraId="4F07EE15" w14:textId="77777777" w:rsidTr="00C76042">
        <w:trPr>
          <w:trHeight w:hRule="exact" w:val="537"/>
        </w:trPr>
        <w:tc>
          <w:tcPr>
            <w:tcW w:w="1147" w:type="pct"/>
            <w:shd w:val="clear" w:color="auto" w:fill="D2EBE3"/>
          </w:tcPr>
          <w:p w14:paraId="57B0E96E" w14:textId="77777777" w:rsidR="00C76042" w:rsidRDefault="00C76042" w:rsidP="00A2383E">
            <w:pPr>
              <w:pStyle w:val="TableParagraph"/>
              <w:spacing w:line="249" w:lineRule="auto"/>
              <w:ind w:right="74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sz w:val="16"/>
              </w:rPr>
              <w:t>How much product does the group plan to sell?</w:t>
            </w:r>
          </w:p>
        </w:tc>
        <w:tc>
          <w:tcPr>
            <w:tcW w:w="1115" w:type="pct"/>
            <w:gridSpan w:val="5"/>
          </w:tcPr>
          <w:p w14:paraId="38F8025E" w14:textId="77777777" w:rsidR="00C76042" w:rsidRDefault="00C76042" w:rsidP="00A2383E">
            <w:pPr>
              <w:pStyle w:val="TableParagraph"/>
              <w:spacing w:line="249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Amount per farmer per season</w:t>
            </w:r>
          </w:p>
        </w:tc>
        <w:tc>
          <w:tcPr>
            <w:tcW w:w="1382" w:type="pct"/>
            <w:gridSpan w:val="4"/>
          </w:tcPr>
          <w:p w14:paraId="1D7FAF16" w14:textId="77777777" w:rsidR="00C76042" w:rsidRDefault="00C76042" w:rsidP="00A2383E">
            <w:pPr>
              <w:pStyle w:val="TableParagraph"/>
              <w:spacing w:line="249" w:lineRule="auto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Total amount for group per season</w:t>
            </w:r>
          </w:p>
        </w:tc>
        <w:tc>
          <w:tcPr>
            <w:tcW w:w="1356" w:type="pct"/>
            <w:gridSpan w:val="4"/>
          </w:tcPr>
          <w:p w14:paraId="466C97CA" w14:textId="77777777" w:rsidR="00C76042" w:rsidRDefault="00C76042" w:rsidP="00A2383E">
            <w:pPr>
              <w:pStyle w:val="TableParagraph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Price per unit</w:t>
            </w:r>
          </w:p>
        </w:tc>
      </w:tr>
      <w:tr w:rsidR="00C76042" w14:paraId="6AB63EBB" w14:textId="77777777" w:rsidTr="00C76042">
        <w:trPr>
          <w:trHeight w:hRule="exact" w:val="529"/>
        </w:trPr>
        <w:tc>
          <w:tcPr>
            <w:tcW w:w="1147" w:type="pct"/>
            <w:vMerge w:val="restart"/>
            <w:shd w:val="clear" w:color="auto" w:fill="D2EBE3"/>
          </w:tcPr>
          <w:p w14:paraId="7E458354" w14:textId="77777777" w:rsidR="00C76042" w:rsidRDefault="00C76042" w:rsidP="00A2383E">
            <w:pPr>
              <w:pStyle w:val="TableParagraph"/>
              <w:spacing w:before="0"/>
              <w:ind w:left="0"/>
              <w:rPr>
                <w:rFonts w:ascii="Gotham Medium"/>
                <w:sz w:val="20"/>
              </w:rPr>
            </w:pPr>
          </w:p>
          <w:p w14:paraId="4BCC1657" w14:textId="77777777" w:rsidR="00C76042" w:rsidRDefault="00C76042" w:rsidP="00A2383E">
            <w:pPr>
              <w:pStyle w:val="TableParagraph"/>
              <w:spacing w:before="0"/>
              <w:ind w:left="0"/>
              <w:rPr>
                <w:rFonts w:ascii="Gotham Medium"/>
                <w:sz w:val="18"/>
              </w:rPr>
            </w:pPr>
          </w:p>
          <w:p w14:paraId="6F81E5F0" w14:textId="77777777" w:rsidR="00C76042" w:rsidRDefault="00C76042" w:rsidP="00A2383E">
            <w:pPr>
              <w:pStyle w:val="TableParagraph"/>
              <w:spacing w:before="0" w:line="249" w:lineRule="auto"/>
              <w:ind w:right="141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sz w:val="16"/>
              </w:rPr>
              <w:lastRenderedPageBreak/>
              <w:t xml:space="preserve">What is the demand for </w:t>
            </w:r>
            <w:r>
              <w:rPr>
                <w:rFonts w:ascii="Gotham Bold"/>
                <w:b/>
                <w:color w:val="231F20"/>
                <w:w w:val="95"/>
                <w:sz w:val="16"/>
              </w:rPr>
              <w:t>this product?</w:t>
            </w:r>
          </w:p>
        </w:tc>
        <w:tc>
          <w:tcPr>
            <w:tcW w:w="1806" w:type="pct"/>
            <w:gridSpan w:val="7"/>
            <w:shd w:val="clear" w:color="auto" w:fill="D2EBE3"/>
          </w:tcPr>
          <w:p w14:paraId="655F1C53" w14:textId="77777777" w:rsidR="00C76042" w:rsidRDefault="00C76042" w:rsidP="00A2383E">
            <w:pPr>
              <w:pStyle w:val="TableParagraph"/>
              <w:spacing w:before="170"/>
              <w:ind w:left="1095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w w:val="95"/>
                <w:sz w:val="16"/>
              </w:rPr>
              <w:lastRenderedPageBreak/>
              <w:t>Current demand</w:t>
            </w:r>
          </w:p>
        </w:tc>
        <w:tc>
          <w:tcPr>
            <w:tcW w:w="2047" w:type="pct"/>
            <w:gridSpan w:val="6"/>
            <w:shd w:val="clear" w:color="auto" w:fill="D2EBE3"/>
          </w:tcPr>
          <w:p w14:paraId="0CCE8AFA" w14:textId="77777777" w:rsidR="00C76042" w:rsidRDefault="00C76042" w:rsidP="00A2383E">
            <w:pPr>
              <w:pStyle w:val="TableParagraph"/>
              <w:spacing w:before="170"/>
              <w:ind w:left="1374" w:right="1374"/>
              <w:jc w:val="center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w w:val="95"/>
                <w:sz w:val="16"/>
              </w:rPr>
              <w:t>Future demand</w:t>
            </w:r>
          </w:p>
        </w:tc>
      </w:tr>
      <w:tr w:rsidR="00C76042" w14:paraId="626CC6F6" w14:textId="77777777" w:rsidTr="00C76042">
        <w:trPr>
          <w:trHeight w:hRule="exact" w:val="773"/>
        </w:trPr>
        <w:tc>
          <w:tcPr>
            <w:tcW w:w="1147" w:type="pct"/>
            <w:vMerge/>
            <w:shd w:val="clear" w:color="auto" w:fill="D2EBE3"/>
          </w:tcPr>
          <w:p w14:paraId="6C9188B0" w14:textId="77777777" w:rsidR="00C76042" w:rsidRDefault="00C76042" w:rsidP="00A2383E"/>
        </w:tc>
        <w:tc>
          <w:tcPr>
            <w:tcW w:w="395" w:type="pct"/>
            <w:gridSpan w:val="2"/>
          </w:tcPr>
          <w:p w14:paraId="2635B256" w14:textId="77777777" w:rsidR="00C76042" w:rsidRDefault="00C76042" w:rsidP="00A2383E">
            <w:pPr>
              <w:pStyle w:val="TableParagraph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High</w:t>
            </w:r>
          </w:p>
        </w:tc>
        <w:tc>
          <w:tcPr>
            <w:tcW w:w="720" w:type="pct"/>
            <w:gridSpan w:val="3"/>
          </w:tcPr>
          <w:p w14:paraId="75076462" w14:textId="77777777" w:rsidR="00C76042" w:rsidRDefault="00C76042" w:rsidP="00A2383E">
            <w:pPr>
              <w:pStyle w:val="TableParagraph"/>
              <w:ind w:left="396"/>
              <w:rPr>
                <w:sz w:val="16"/>
              </w:rPr>
            </w:pPr>
            <w:r>
              <w:rPr>
                <w:color w:val="231F20"/>
                <w:sz w:val="16"/>
              </w:rPr>
              <w:t>Medium</w:t>
            </w:r>
          </w:p>
        </w:tc>
        <w:tc>
          <w:tcPr>
            <w:tcW w:w="691" w:type="pct"/>
            <w:gridSpan w:val="2"/>
          </w:tcPr>
          <w:p w14:paraId="37A2E6F5" w14:textId="77777777" w:rsidR="00C76042" w:rsidRDefault="00C76042" w:rsidP="00A2383E">
            <w:pPr>
              <w:pStyle w:val="TableParagraph"/>
              <w:ind w:left="485" w:right="48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Low</w:t>
            </w:r>
          </w:p>
        </w:tc>
        <w:tc>
          <w:tcPr>
            <w:tcW w:w="691" w:type="pct"/>
            <w:gridSpan w:val="2"/>
          </w:tcPr>
          <w:p w14:paraId="7F831972" w14:textId="77777777" w:rsidR="00C76042" w:rsidRDefault="00C76042" w:rsidP="00A2383E">
            <w:pPr>
              <w:pStyle w:val="TableParagraph"/>
              <w:ind w:left="428"/>
              <w:rPr>
                <w:sz w:val="16"/>
              </w:rPr>
            </w:pPr>
            <w:r>
              <w:rPr>
                <w:color w:val="231F20"/>
                <w:sz w:val="16"/>
              </w:rPr>
              <w:t>Rising</w:t>
            </w:r>
          </w:p>
        </w:tc>
        <w:tc>
          <w:tcPr>
            <w:tcW w:w="689" w:type="pct"/>
            <w:gridSpan w:val="2"/>
          </w:tcPr>
          <w:p w14:paraId="63741F73" w14:textId="77777777" w:rsidR="00C76042" w:rsidRDefault="00C76042" w:rsidP="00A2383E">
            <w:pPr>
              <w:pStyle w:val="TableParagraph"/>
              <w:ind w:left="416"/>
              <w:rPr>
                <w:sz w:val="16"/>
              </w:rPr>
            </w:pPr>
            <w:r>
              <w:rPr>
                <w:color w:val="231F20"/>
                <w:sz w:val="16"/>
              </w:rPr>
              <w:t>Stable</w:t>
            </w:r>
          </w:p>
        </w:tc>
        <w:tc>
          <w:tcPr>
            <w:tcW w:w="667" w:type="pct"/>
            <w:gridSpan w:val="2"/>
          </w:tcPr>
          <w:p w14:paraId="78E7747D" w14:textId="77777777" w:rsidR="00C76042" w:rsidRDefault="00C76042" w:rsidP="00A2383E">
            <w:pPr>
              <w:pStyle w:val="TableParagraph"/>
              <w:ind w:left="384"/>
              <w:rPr>
                <w:sz w:val="16"/>
              </w:rPr>
            </w:pPr>
            <w:r>
              <w:rPr>
                <w:color w:val="231F20"/>
                <w:sz w:val="16"/>
              </w:rPr>
              <w:t>Falling</w:t>
            </w:r>
          </w:p>
        </w:tc>
      </w:tr>
      <w:tr w:rsidR="00C76042" w14:paraId="4532F7E2" w14:textId="77777777" w:rsidTr="00C76042">
        <w:trPr>
          <w:trHeight w:hRule="exact" w:val="537"/>
        </w:trPr>
        <w:tc>
          <w:tcPr>
            <w:tcW w:w="1147" w:type="pct"/>
            <w:shd w:val="clear" w:color="auto" w:fill="D2EBE3"/>
          </w:tcPr>
          <w:p w14:paraId="0219A669" w14:textId="77777777" w:rsidR="00C76042" w:rsidRDefault="00C76042" w:rsidP="00A2383E">
            <w:pPr>
              <w:pStyle w:val="TableParagraph"/>
              <w:spacing w:line="249" w:lineRule="auto"/>
              <w:ind w:right="41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sz w:val="16"/>
              </w:rPr>
              <w:t>How much will the buyer buy?</w:t>
            </w:r>
          </w:p>
        </w:tc>
        <w:tc>
          <w:tcPr>
            <w:tcW w:w="1806" w:type="pct"/>
            <w:gridSpan w:val="7"/>
          </w:tcPr>
          <w:p w14:paraId="2D11B1DC" w14:textId="77777777" w:rsidR="00C76042" w:rsidRDefault="00C76042" w:rsidP="00A2383E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Smallest amount the buyer will buy</w:t>
            </w:r>
          </w:p>
        </w:tc>
        <w:tc>
          <w:tcPr>
            <w:tcW w:w="2047" w:type="pct"/>
            <w:gridSpan w:val="6"/>
          </w:tcPr>
          <w:p w14:paraId="1AE102BE" w14:textId="77777777" w:rsidR="00C76042" w:rsidRDefault="00C76042" w:rsidP="00A2383E">
            <w:pPr>
              <w:pStyle w:val="TableParagraph"/>
              <w:spacing w:line="249" w:lineRule="auto"/>
              <w:ind w:right="105"/>
              <w:rPr>
                <w:sz w:val="16"/>
              </w:rPr>
            </w:pPr>
            <w:r>
              <w:rPr>
                <w:color w:val="231F20"/>
                <w:sz w:val="16"/>
              </w:rPr>
              <w:t>Amount for which the buyer will give a premium*</w:t>
            </w:r>
          </w:p>
        </w:tc>
      </w:tr>
      <w:tr w:rsidR="00C76042" w14:paraId="6CE86B24" w14:textId="77777777" w:rsidTr="00C76042">
        <w:trPr>
          <w:trHeight w:hRule="exact" w:val="537"/>
        </w:trPr>
        <w:tc>
          <w:tcPr>
            <w:tcW w:w="1147" w:type="pct"/>
            <w:shd w:val="clear" w:color="auto" w:fill="D2EBE3"/>
          </w:tcPr>
          <w:p w14:paraId="4F5C702B" w14:textId="77777777" w:rsidR="00C76042" w:rsidRDefault="00C76042" w:rsidP="00A2383E">
            <w:pPr>
              <w:pStyle w:val="TableParagraph"/>
              <w:spacing w:line="249" w:lineRule="auto"/>
              <w:ind w:right="343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sz w:val="16"/>
              </w:rPr>
              <w:t>How often does the buyer need supplies?</w:t>
            </w:r>
          </w:p>
        </w:tc>
        <w:tc>
          <w:tcPr>
            <w:tcW w:w="3853" w:type="pct"/>
            <w:gridSpan w:val="13"/>
          </w:tcPr>
          <w:p w14:paraId="2847FE02" w14:textId="77777777" w:rsidR="00C76042" w:rsidRDefault="00C76042" w:rsidP="00A2383E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Per day? Per week? Per month? No schedule?</w:t>
            </w:r>
          </w:p>
        </w:tc>
      </w:tr>
      <w:tr w:rsidR="00C76042" w14:paraId="14648E74" w14:textId="77777777" w:rsidTr="00C76042">
        <w:trPr>
          <w:trHeight w:hRule="exact" w:val="537"/>
        </w:trPr>
        <w:tc>
          <w:tcPr>
            <w:tcW w:w="1147" w:type="pct"/>
            <w:shd w:val="clear" w:color="auto" w:fill="D2EBE3"/>
          </w:tcPr>
          <w:p w14:paraId="2B632ACE" w14:textId="77777777" w:rsidR="00C76042" w:rsidRDefault="00C76042" w:rsidP="00A2383E">
            <w:pPr>
              <w:pStyle w:val="TableParagraph"/>
              <w:spacing w:line="249" w:lineRule="auto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sz w:val="16"/>
              </w:rPr>
              <w:t>What are the quality requirements?</w:t>
            </w:r>
          </w:p>
        </w:tc>
        <w:tc>
          <w:tcPr>
            <w:tcW w:w="3853" w:type="pct"/>
            <w:gridSpan w:val="13"/>
          </w:tcPr>
          <w:p w14:paraId="166DFBE0" w14:textId="77777777" w:rsidR="00C76042" w:rsidRDefault="00C76042" w:rsidP="00A2383E"/>
        </w:tc>
      </w:tr>
      <w:tr w:rsidR="00C76042" w14:paraId="7E2706D6" w14:textId="77777777" w:rsidTr="00C76042">
        <w:trPr>
          <w:trHeight w:hRule="exact" w:val="537"/>
        </w:trPr>
        <w:tc>
          <w:tcPr>
            <w:tcW w:w="1147" w:type="pct"/>
            <w:shd w:val="clear" w:color="auto" w:fill="D2EBE3"/>
          </w:tcPr>
          <w:p w14:paraId="70B9B5F4" w14:textId="77777777" w:rsidR="00C76042" w:rsidRDefault="00C76042" w:rsidP="00A2383E">
            <w:pPr>
              <w:pStyle w:val="TableParagraph"/>
              <w:spacing w:line="249" w:lineRule="auto"/>
              <w:ind w:right="105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sz w:val="16"/>
              </w:rPr>
              <w:t>What are the packaging requirements?</w:t>
            </w:r>
          </w:p>
        </w:tc>
        <w:tc>
          <w:tcPr>
            <w:tcW w:w="3853" w:type="pct"/>
            <w:gridSpan w:val="13"/>
          </w:tcPr>
          <w:p w14:paraId="1F864C3A" w14:textId="77777777" w:rsidR="00C76042" w:rsidRDefault="00C76042" w:rsidP="00A2383E"/>
        </w:tc>
      </w:tr>
      <w:tr w:rsidR="00C76042" w14:paraId="0854F985" w14:textId="77777777" w:rsidTr="00C76042">
        <w:trPr>
          <w:trHeight w:hRule="exact" w:val="773"/>
        </w:trPr>
        <w:tc>
          <w:tcPr>
            <w:tcW w:w="1147" w:type="pct"/>
            <w:shd w:val="clear" w:color="auto" w:fill="D2EBE3"/>
          </w:tcPr>
          <w:p w14:paraId="3A3E41AB" w14:textId="77777777" w:rsidR="00C76042" w:rsidRDefault="00C76042" w:rsidP="00A2383E">
            <w:pPr>
              <w:pStyle w:val="TableParagraph"/>
              <w:spacing w:before="11"/>
              <w:ind w:left="0"/>
              <w:rPr>
                <w:rFonts w:ascii="Gotham Medium"/>
                <w:sz w:val="15"/>
              </w:rPr>
            </w:pPr>
          </w:p>
          <w:p w14:paraId="016A15C4" w14:textId="77777777" w:rsidR="00C76042" w:rsidRDefault="00C76042" w:rsidP="00A2383E">
            <w:pPr>
              <w:pStyle w:val="TableParagraph"/>
              <w:spacing w:before="0" w:line="249" w:lineRule="auto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sz w:val="16"/>
              </w:rPr>
              <w:t>What are the business relationships?</w:t>
            </w:r>
          </w:p>
        </w:tc>
        <w:tc>
          <w:tcPr>
            <w:tcW w:w="772" w:type="pct"/>
            <w:gridSpan w:val="3"/>
          </w:tcPr>
          <w:p w14:paraId="5DD1AF1B" w14:textId="77777777" w:rsidR="00C76042" w:rsidRDefault="00C76042" w:rsidP="00A2383E">
            <w:pPr>
              <w:pStyle w:val="TableParagraph"/>
              <w:ind w:left="523" w:right="52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None</w:t>
            </w:r>
          </w:p>
        </w:tc>
        <w:tc>
          <w:tcPr>
            <w:tcW w:w="1035" w:type="pct"/>
            <w:gridSpan w:val="4"/>
          </w:tcPr>
          <w:p w14:paraId="503793C6" w14:textId="77777777" w:rsidR="00C76042" w:rsidRDefault="00C76042" w:rsidP="00A2383E">
            <w:pPr>
              <w:pStyle w:val="TableParagraph"/>
              <w:ind w:left="566"/>
              <w:rPr>
                <w:sz w:val="16"/>
              </w:rPr>
            </w:pPr>
            <w:r>
              <w:rPr>
                <w:color w:val="231F20"/>
                <w:sz w:val="16"/>
              </w:rPr>
              <w:t>Handshake</w:t>
            </w:r>
          </w:p>
        </w:tc>
        <w:tc>
          <w:tcPr>
            <w:tcW w:w="1034" w:type="pct"/>
            <w:gridSpan w:val="3"/>
          </w:tcPr>
          <w:p w14:paraId="7F2CE69F" w14:textId="77777777" w:rsidR="00C76042" w:rsidRDefault="00C76042" w:rsidP="00A2383E">
            <w:pPr>
              <w:pStyle w:val="TableParagraph"/>
              <w:ind w:left="556"/>
              <w:rPr>
                <w:sz w:val="16"/>
              </w:rPr>
            </w:pPr>
            <w:r>
              <w:rPr>
                <w:color w:val="231F20"/>
                <w:sz w:val="16"/>
              </w:rPr>
              <w:t>Agreement</w:t>
            </w:r>
          </w:p>
        </w:tc>
        <w:tc>
          <w:tcPr>
            <w:tcW w:w="1013" w:type="pct"/>
            <w:gridSpan w:val="3"/>
          </w:tcPr>
          <w:p w14:paraId="78985DD7" w14:textId="77777777" w:rsidR="00C76042" w:rsidRDefault="00C76042" w:rsidP="00A2383E">
            <w:pPr>
              <w:pStyle w:val="TableParagraph"/>
              <w:ind w:left="635"/>
              <w:rPr>
                <w:sz w:val="16"/>
              </w:rPr>
            </w:pPr>
            <w:r>
              <w:rPr>
                <w:color w:val="231F20"/>
                <w:sz w:val="16"/>
              </w:rPr>
              <w:t>Contract</w:t>
            </w:r>
          </w:p>
        </w:tc>
      </w:tr>
      <w:tr w:rsidR="00C76042" w14:paraId="483ECEF2" w14:textId="77777777" w:rsidTr="00C76042">
        <w:trPr>
          <w:trHeight w:hRule="exact" w:val="537"/>
        </w:trPr>
        <w:tc>
          <w:tcPr>
            <w:tcW w:w="1147" w:type="pct"/>
            <w:shd w:val="clear" w:color="auto" w:fill="D2EBE3"/>
          </w:tcPr>
          <w:p w14:paraId="3EF512E5" w14:textId="77777777" w:rsidR="00C76042" w:rsidRDefault="00C76042" w:rsidP="00A2383E">
            <w:pPr>
              <w:pStyle w:val="TableParagraph"/>
              <w:spacing w:line="249" w:lineRule="auto"/>
              <w:rPr>
                <w:rFonts w:ascii="Gotham Bold" w:hAnsi="Gotham Bold"/>
                <w:b/>
                <w:sz w:val="16"/>
              </w:rPr>
            </w:pPr>
            <w:r>
              <w:rPr>
                <w:rFonts w:ascii="Gotham Bold" w:hAnsi="Gotham Bold"/>
                <w:b/>
                <w:color w:val="231F20"/>
                <w:sz w:val="16"/>
              </w:rPr>
              <w:t xml:space="preserve">Who are the farmers’ </w:t>
            </w:r>
            <w:r>
              <w:rPr>
                <w:rFonts w:ascii="Gotham Bold" w:hAnsi="Gotham Bold"/>
                <w:b/>
                <w:color w:val="231F20"/>
                <w:w w:val="95"/>
                <w:sz w:val="16"/>
              </w:rPr>
              <w:t>main competitors?</w:t>
            </w:r>
          </w:p>
        </w:tc>
        <w:tc>
          <w:tcPr>
            <w:tcW w:w="3853" w:type="pct"/>
            <w:gridSpan w:val="13"/>
          </w:tcPr>
          <w:p w14:paraId="5AE2C224" w14:textId="77777777" w:rsidR="00C76042" w:rsidRDefault="00C76042" w:rsidP="00A2383E"/>
        </w:tc>
      </w:tr>
      <w:tr w:rsidR="00C76042" w14:paraId="77338BCD" w14:textId="77777777" w:rsidTr="00C76042">
        <w:trPr>
          <w:trHeight w:hRule="exact" w:val="337"/>
        </w:trPr>
        <w:tc>
          <w:tcPr>
            <w:tcW w:w="1147" w:type="pct"/>
            <w:shd w:val="clear" w:color="auto" w:fill="D2EBE3"/>
          </w:tcPr>
          <w:p w14:paraId="2C95FB06" w14:textId="77777777" w:rsidR="00C76042" w:rsidRDefault="00C76042" w:rsidP="00A2383E">
            <w:pPr>
              <w:pStyle w:val="TableParagraph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sz w:val="16"/>
              </w:rPr>
              <w:t xml:space="preserve">What are the main </w:t>
            </w:r>
            <w:commentRangeStart w:id="2"/>
            <w:r>
              <w:rPr>
                <w:rFonts w:ascii="Gotham Bold"/>
                <w:b/>
                <w:color w:val="231F20"/>
                <w:sz w:val="16"/>
              </w:rPr>
              <w:t>risks</w:t>
            </w:r>
            <w:commentRangeEnd w:id="2"/>
            <w:r>
              <w:rPr>
                <w:rStyle w:val="CommentReference"/>
                <w:rFonts w:asciiTheme="minorHAnsi" w:eastAsiaTheme="minorHAnsi" w:hAnsiTheme="minorHAnsi" w:cstheme="minorBidi"/>
              </w:rPr>
              <w:commentReference w:id="2"/>
            </w:r>
            <w:r>
              <w:rPr>
                <w:rFonts w:ascii="Gotham Bold"/>
                <w:b/>
                <w:color w:val="231F20"/>
                <w:sz w:val="16"/>
              </w:rPr>
              <w:t>?</w:t>
            </w:r>
          </w:p>
        </w:tc>
        <w:tc>
          <w:tcPr>
            <w:tcW w:w="3853" w:type="pct"/>
            <w:gridSpan w:val="13"/>
          </w:tcPr>
          <w:p w14:paraId="10CBD83E" w14:textId="77777777" w:rsidR="00C76042" w:rsidRDefault="00C76042" w:rsidP="00A2383E"/>
        </w:tc>
      </w:tr>
    </w:tbl>
    <w:p w14:paraId="24532F74" w14:textId="77777777" w:rsidR="00C76042" w:rsidRDefault="00C76042" w:rsidP="00C76042">
      <w:pPr>
        <w:pStyle w:val="BodyText"/>
        <w:spacing w:before="109"/>
        <w:rPr>
          <w:rFonts w:ascii="Gotham Medium"/>
        </w:rPr>
      </w:pPr>
    </w:p>
    <w:p w14:paraId="34EAD6EA" w14:textId="12C3293F" w:rsidR="00C76042" w:rsidRDefault="00C76042" w:rsidP="00B446BB">
      <w:pPr>
        <w:spacing w:before="110"/>
        <w:rPr>
          <w:rFonts w:ascii="Century Gothic" w:eastAsia="Century Gothic" w:hAnsi="Century Gothic" w:cs="Times New Roman"/>
        </w:rPr>
      </w:pPr>
      <w:r>
        <w:rPr>
          <w:color w:val="231F20"/>
          <w:sz w:val="16"/>
        </w:rPr>
        <w:t xml:space="preserve">*This is usually the amount required to fill a vehicle, such as 1–3 </w:t>
      </w:r>
      <w:proofErr w:type="spellStart"/>
      <w:r>
        <w:rPr>
          <w:color w:val="231F20"/>
          <w:sz w:val="16"/>
        </w:rPr>
        <w:t>tonnes</w:t>
      </w:r>
      <w:proofErr w:type="spellEnd"/>
      <w:r>
        <w:rPr>
          <w:color w:val="231F20"/>
          <w:sz w:val="16"/>
        </w:rPr>
        <w:t xml:space="preserve"> for a pickup, 5–10 </w:t>
      </w:r>
      <w:proofErr w:type="spellStart"/>
      <w:r>
        <w:rPr>
          <w:color w:val="231F20"/>
          <w:sz w:val="16"/>
        </w:rPr>
        <w:t>tonnes</w:t>
      </w:r>
      <w:proofErr w:type="spellEnd"/>
      <w:r>
        <w:rPr>
          <w:color w:val="231F20"/>
          <w:sz w:val="16"/>
        </w:rPr>
        <w:t xml:space="preserve"> for a truck, etc. Traders often offer best prices for specific volumes. During the market visit, find out if traders are interested in collective </w:t>
      </w:r>
      <w:r>
        <w:rPr>
          <w:color w:val="231F20"/>
          <w:spacing w:val="2"/>
          <w:sz w:val="16"/>
        </w:rPr>
        <w:t xml:space="preserve">sales. </w:t>
      </w:r>
      <w:r>
        <w:rPr>
          <w:color w:val="231F20"/>
          <w:sz w:val="16"/>
        </w:rPr>
        <w:t>See</w:t>
      </w:r>
      <w:r>
        <w:rPr>
          <w:color w:val="231F20"/>
          <w:spacing w:val="48"/>
          <w:sz w:val="16"/>
        </w:rPr>
        <w:t xml:space="preserve"> </w:t>
      </w:r>
      <w:r>
        <w:rPr>
          <w:color w:val="231F20"/>
          <w:sz w:val="16"/>
        </w:rPr>
        <w:t xml:space="preserve">also </w:t>
      </w:r>
      <w:r>
        <w:rPr>
          <w:rFonts w:ascii="Gotham Bold" w:hAnsi="Gotham Bold"/>
          <w:b/>
          <w:color w:val="231F20"/>
          <w:sz w:val="16"/>
        </w:rPr>
        <w:t xml:space="preserve">Step 5 </w:t>
      </w:r>
      <w:r>
        <w:rPr>
          <w:color w:val="231F20"/>
          <w:sz w:val="16"/>
        </w:rPr>
        <w:t>on collective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marketing.</w:t>
      </w:r>
    </w:p>
    <w:p w14:paraId="7D9487AA" w14:textId="77777777" w:rsidR="00D70639" w:rsidRPr="00B446BB" w:rsidRDefault="00D70639" w:rsidP="00B446BB">
      <w:pPr>
        <w:spacing w:before="110"/>
        <w:rPr>
          <w:rFonts w:ascii="Century Gothic" w:eastAsia="Century Gothic" w:hAnsi="Century Gothic" w:cs="Times New Roman"/>
        </w:rPr>
      </w:pPr>
    </w:p>
    <w:sectPr w:rsidR="00D70639" w:rsidRPr="00B44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ara, Hillary" w:date="2017-08-11T11:44:00Z" w:initials="MH">
    <w:p w14:paraId="73DC5B73" w14:textId="79F533CC" w:rsidR="00C76042" w:rsidRDefault="00C76042">
      <w:pPr>
        <w:pStyle w:val="CommentText"/>
      </w:pPr>
      <w:r>
        <w:rPr>
          <w:rStyle w:val="CommentReference"/>
        </w:rPr>
        <w:annotationRef/>
      </w:r>
      <w:r>
        <w:t xml:space="preserve">Also have a large version of Table 20 ready to be filled in? </w:t>
      </w:r>
    </w:p>
  </w:comment>
  <w:comment w:id="2" w:author="Mara, Hillary" w:date="2017-08-11T11:43:00Z" w:initials="MH">
    <w:p w14:paraId="64121413" w14:textId="28DE9BA3" w:rsidR="00C76042" w:rsidRDefault="00C76042">
      <w:pPr>
        <w:pStyle w:val="CommentText"/>
      </w:pPr>
      <w:r>
        <w:rPr>
          <w:rStyle w:val="CommentReference"/>
        </w:rPr>
        <w:annotationRef/>
      </w:r>
      <w:r>
        <w:t>Add box in table for other useful/ pertinent information.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DC5B73" w15:done="0"/>
  <w15:commentEx w15:paraId="641214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DC5B73" w16cid:durableId="1FA7E87B"/>
  <w16cid:commentId w16cid:paraId="64121413" w16cid:durableId="1FA7E8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3376"/>
    <w:multiLevelType w:val="hybridMultilevel"/>
    <w:tmpl w:val="ED3E2112"/>
    <w:lvl w:ilvl="0" w:tplc="1DC6BE0C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79263ED8">
      <w:numFmt w:val="bullet"/>
      <w:lvlText w:val="•"/>
      <w:lvlJc w:val="left"/>
      <w:pPr>
        <w:ind w:left="733" w:hanging="171"/>
      </w:pPr>
      <w:rPr>
        <w:rFonts w:hint="default"/>
      </w:rPr>
    </w:lvl>
    <w:lvl w:ilvl="2" w:tplc="398076CA"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96F0DFB4">
      <w:numFmt w:val="bullet"/>
      <w:lvlText w:val="•"/>
      <w:lvlJc w:val="left"/>
      <w:pPr>
        <w:ind w:left="1641" w:hanging="171"/>
      </w:pPr>
      <w:rPr>
        <w:rFonts w:hint="default"/>
      </w:rPr>
    </w:lvl>
    <w:lvl w:ilvl="4" w:tplc="7F8EF15C">
      <w:numFmt w:val="bullet"/>
      <w:lvlText w:val="•"/>
      <w:lvlJc w:val="left"/>
      <w:pPr>
        <w:ind w:left="2094" w:hanging="171"/>
      </w:pPr>
      <w:rPr>
        <w:rFonts w:hint="default"/>
      </w:rPr>
    </w:lvl>
    <w:lvl w:ilvl="5" w:tplc="05C6ED26">
      <w:numFmt w:val="bullet"/>
      <w:lvlText w:val="•"/>
      <w:lvlJc w:val="left"/>
      <w:pPr>
        <w:ind w:left="2548" w:hanging="171"/>
      </w:pPr>
      <w:rPr>
        <w:rFonts w:hint="default"/>
      </w:rPr>
    </w:lvl>
    <w:lvl w:ilvl="6" w:tplc="4C5E4714">
      <w:numFmt w:val="bullet"/>
      <w:lvlText w:val="•"/>
      <w:lvlJc w:val="left"/>
      <w:pPr>
        <w:ind w:left="3002" w:hanging="171"/>
      </w:pPr>
      <w:rPr>
        <w:rFonts w:hint="default"/>
      </w:rPr>
    </w:lvl>
    <w:lvl w:ilvl="7" w:tplc="3E34A120">
      <w:numFmt w:val="bullet"/>
      <w:lvlText w:val="•"/>
      <w:lvlJc w:val="left"/>
      <w:pPr>
        <w:ind w:left="3455" w:hanging="171"/>
      </w:pPr>
      <w:rPr>
        <w:rFonts w:hint="default"/>
      </w:rPr>
    </w:lvl>
    <w:lvl w:ilvl="8" w:tplc="B05C3F74">
      <w:numFmt w:val="bullet"/>
      <w:lvlText w:val="•"/>
      <w:lvlJc w:val="left"/>
      <w:pPr>
        <w:ind w:left="3909" w:hanging="171"/>
      </w:pPr>
      <w:rPr>
        <w:rFonts w:hint="default"/>
      </w:rPr>
    </w:lvl>
  </w:abstractNum>
  <w:abstractNum w:abstractNumId="1" w15:restartNumberingAfterBreak="0">
    <w:nsid w:val="0B557401"/>
    <w:multiLevelType w:val="hybridMultilevel"/>
    <w:tmpl w:val="E2BC034E"/>
    <w:lvl w:ilvl="0" w:tplc="40043624">
      <w:start w:val="1"/>
      <w:numFmt w:val="decimal"/>
      <w:lvlText w:val="%1."/>
      <w:lvlJc w:val="left"/>
      <w:pPr>
        <w:ind w:left="440" w:hanging="341"/>
        <w:jc w:val="right"/>
      </w:pPr>
      <w:rPr>
        <w:rFonts w:ascii="Century Gothic" w:eastAsia="Gotham Bold" w:hAnsi="Century Gothic" w:cs="Gotham Bold" w:hint="default"/>
        <w:b/>
        <w:bCs/>
        <w:color w:val="00B18F"/>
        <w:w w:val="92"/>
        <w:sz w:val="18"/>
        <w:szCs w:val="18"/>
      </w:rPr>
    </w:lvl>
    <w:lvl w:ilvl="1" w:tplc="B700FA36">
      <w:numFmt w:val="bullet"/>
      <w:lvlText w:val="•"/>
      <w:lvlJc w:val="left"/>
      <w:pPr>
        <w:ind w:left="875" w:hanging="341"/>
      </w:pPr>
      <w:rPr>
        <w:rFonts w:hint="default"/>
      </w:rPr>
    </w:lvl>
    <w:lvl w:ilvl="2" w:tplc="9BAA5220">
      <w:numFmt w:val="bullet"/>
      <w:lvlText w:val="•"/>
      <w:lvlJc w:val="left"/>
      <w:pPr>
        <w:ind w:left="1311" w:hanging="341"/>
      </w:pPr>
      <w:rPr>
        <w:rFonts w:hint="default"/>
      </w:rPr>
    </w:lvl>
    <w:lvl w:ilvl="3" w:tplc="1E24C272">
      <w:numFmt w:val="bullet"/>
      <w:lvlText w:val="•"/>
      <w:lvlJc w:val="left"/>
      <w:pPr>
        <w:ind w:left="1746" w:hanging="341"/>
      </w:pPr>
      <w:rPr>
        <w:rFonts w:hint="default"/>
      </w:rPr>
    </w:lvl>
    <w:lvl w:ilvl="4" w:tplc="11DA2F58">
      <w:numFmt w:val="bullet"/>
      <w:lvlText w:val="•"/>
      <w:lvlJc w:val="left"/>
      <w:pPr>
        <w:ind w:left="2182" w:hanging="341"/>
      </w:pPr>
      <w:rPr>
        <w:rFonts w:hint="default"/>
      </w:rPr>
    </w:lvl>
    <w:lvl w:ilvl="5" w:tplc="8FA2DAF8">
      <w:numFmt w:val="bullet"/>
      <w:lvlText w:val="•"/>
      <w:lvlJc w:val="left"/>
      <w:pPr>
        <w:ind w:left="2617" w:hanging="341"/>
      </w:pPr>
      <w:rPr>
        <w:rFonts w:hint="default"/>
      </w:rPr>
    </w:lvl>
    <w:lvl w:ilvl="6" w:tplc="FE0CBBBE">
      <w:numFmt w:val="bullet"/>
      <w:lvlText w:val="•"/>
      <w:lvlJc w:val="left"/>
      <w:pPr>
        <w:ind w:left="3053" w:hanging="341"/>
      </w:pPr>
      <w:rPr>
        <w:rFonts w:hint="default"/>
      </w:rPr>
    </w:lvl>
    <w:lvl w:ilvl="7" w:tplc="004EEF74">
      <w:numFmt w:val="bullet"/>
      <w:lvlText w:val="•"/>
      <w:lvlJc w:val="left"/>
      <w:pPr>
        <w:ind w:left="3489" w:hanging="341"/>
      </w:pPr>
      <w:rPr>
        <w:rFonts w:hint="default"/>
      </w:rPr>
    </w:lvl>
    <w:lvl w:ilvl="8" w:tplc="F762036A">
      <w:numFmt w:val="bullet"/>
      <w:lvlText w:val="•"/>
      <w:lvlJc w:val="left"/>
      <w:pPr>
        <w:ind w:left="3924" w:hanging="341"/>
      </w:pPr>
      <w:rPr>
        <w:rFonts w:hint="default"/>
      </w:rPr>
    </w:lvl>
  </w:abstractNum>
  <w:abstractNum w:abstractNumId="2" w15:restartNumberingAfterBreak="0">
    <w:nsid w:val="0E0503F0"/>
    <w:multiLevelType w:val="hybridMultilevel"/>
    <w:tmpl w:val="E6D07436"/>
    <w:lvl w:ilvl="0" w:tplc="CBD8C534">
      <w:numFmt w:val="bullet"/>
      <w:lvlText w:val="•"/>
      <w:lvlJc w:val="left"/>
      <w:pPr>
        <w:ind w:left="1080" w:hanging="72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58AF"/>
    <w:multiLevelType w:val="hybridMultilevel"/>
    <w:tmpl w:val="6D4455EC"/>
    <w:lvl w:ilvl="0" w:tplc="CCB4976C">
      <w:start w:val="1"/>
      <w:numFmt w:val="decimal"/>
      <w:lvlText w:val="%1."/>
      <w:lvlJc w:val="left"/>
      <w:pPr>
        <w:ind w:left="360" w:hanging="360"/>
      </w:pPr>
      <w:rPr>
        <w:b/>
        <w:color w:val="00B18F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2489"/>
    <w:multiLevelType w:val="hybridMultilevel"/>
    <w:tmpl w:val="9C4ED894"/>
    <w:lvl w:ilvl="0" w:tplc="3ED28CAC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4F20EA5C">
      <w:numFmt w:val="bullet"/>
      <w:lvlText w:val="•"/>
      <w:lvlJc w:val="left"/>
      <w:pPr>
        <w:ind w:left="1020" w:hanging="171"/>
      </w:pPr>
      <w:rPr>
        <w:rFonts w:hint="default"/>
      </w:rPr>
    </w:lvl>
    <w:lvl w:ilvl="2" w:tplc="4E92C706">
      <w:numFmt w:val="bullet"/>
      <w:lvlText w:val="•"/>
      <w:lvlJc w:val="left"/>
      <w:pPr>
        <w:ind w:left="1439" w:hanging="171"/>
      </w:pPr>
      <w:rPr>
        <w:rFonts w:hint="default"/>
      </w:rPr>
    </w:lvl>
    <w:lvl w:ilvl="3" w:tplc="E9B2DC60">
      <w:numFmt w:val="bullet"/>
      <w:lvlText w:val="•"/>
      <w:lvlJc w:val="left"/>
      <w:pPr>
        <w:ind w:left="1859" w:hanging="171"/>
      </w:pPr>
      <w:rPr>
        <w:rFonts w:hint="default"/>
      </w:rPr>
    </w:lvl>
    <w:lvl w:ilvl="4" w:tplc="E84A0FB6">
      <w:numFmt w:val="bullet"/>
      <w:lvlText w:val="•"/>
      <w:lvlJc w:val="left"/>
      <w:pPr>
        <w:ind w:left="2279" w:hanging="171"/>
      </w:pPr>
      <w:rPr>
        <w:rFonts w:hint="default"/>
      </w:rPr>
    </w:lvl>
    <w:lvl w:ilvl="5" w:tplc="02640140">
      <w:numFmt w:val="bullet"/>
      <w:lvlText w:val="•"/>
      <w:lvlJc w:val="left"/>
      <w:pPr>
        <w:ind w:left="2699" w:hanging="171"/>
      </w:pPr>
      <w:rPr>
        <w:rFonts w:hint="default"/>
      </w:rPr>
    </w:lvl>
    <w:lvl w:ilvl="6" w:tplc="67DE4B82">
      <w:numFmt w:val="bullet"/>
      <w:lvlText w:val="•"/>
      <w:lvlJc w:val="left"/>
      <w:pPr>
        <w:ind w:left="3118" w:hanging="171"/>
      </w:pPr>
      <w:rPr>
        <w:rFonts w:hint="default"/>
      </w:rPr>
    </w:lvl>
    <w:lvl w:ilvl="7" w:tplc="33F48EF6">
      <w:numFmt w:val="bullet"/>
      <w:lvlText w:val="•"/>
      <w:lvlJc w:val="left"/>
      <w:pPr>
        <w:ind w:left="3538" w:hanging="171"/>
      </w:pPr>
      <w:rPr>
        <w:rFonts w:hint="default"/>
      </w:rPr>
    </w:lvl>
    <w:lvl w:ilvl="8" w:tplc="FF3647FE">
      <w:numFmt w:val="bullet"/>
      <w:lvlText w:val="•"/>
      <w:lvlJc w:val="left"/>
      <w:pPr>
        <w:ind w:left="3958" w:hanging="171"/>
      </w:pPr>
      <w:rPr>
        <w:rFonts w:hint="default"/>
      </w:rPr>
    </w:lvl>
  </w:abstractNum>
  <w:abstractNum w:abstractNumId="6" w15:restartNumberingAfterBreak="0">
    <w:nsid w:val="231D3A10"/>
    <w:multiLevelType w:val="hybridMultilevel"/>
    <w:tmpl w:val="6B8A18AE"/>
    <w:lvl w:ilvl="0" w:tplc="19FA1618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FCEC9EF6"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E6C6E3BE">
      <w:numFmt w:val="bullet"/>
      <w:lvlText w:val="•"/>
      <w:lvlJc w:val="left"/>
      <w:pPr>
        <w:ind w:left="1183" w:hanging="171"/>
      </w:pPr>
      <w:rPr>
        <w:rFonts w:hint="default"/>
      </w:rPr>
    </w:lvl>
    <w:lvl w:ilvl="3" w:tplc="B4C22474">
      <w:numFmt w:val="bullet"/>
      <w:lvlText w:val="•"/>
      <w:lvlJc w:val="left"/>
      <w:pPr>
        <w:ind w:left="1634" w:hanging="171"/>
      </w:pPr>
      <w:rPr>
        <w:rFonts w:hint="default"/>
      </w:rPr>
    </w:lvl>
    <w:lvl w:ilvl="4" w:tplc="CC7437E4">
      <w:numFmt w:val="bullet"/>
      <w:lvlText w:val="•"/>
      <w:lvlJc w:val="left"/>
      <w:pPr>
        <w:ind w:left="2086" w:hanging="171"/>
      </w:pPr>
      <w:rPr>
        <w:rFonts w:hint="default"/>
      </w:rPr>
    </w:lvl>
    <w:lvl w:ilvl="5" w:tplc="821AB5FA">
      <w:numFmt w:val="bullet"/>
      <w:lvlText w:val="•"/>
      <w:lvlJc w:val="left"/>
      <w:pPr>
        <w:ind w:left="2537" w:hanging="171"/>
      </w:pPr>
      <w:rPr>
        <w:rFonts w:hint="default"/>
      </w:rPr>
    </w:lvl>
    <w:lvl w:ilvl="6" w:tplc="C2B8C8D0">
      <w:numFmt w:val="bullet"/>
      <w:lvlText w:val="•"/>
      <w:lvlJc w:val="left"/>
      <w:pPr>
        <w:ind w:left="2989" w:hanging="171"/>
      </w:pPr>
      <w:rPr>
        <w:rFonts w:hint="default"/>
      </w:rPr>
    </w:lvl>
    <w:lvl w:ilvl="7" w:tplc="6B565728">
      <w:numFmt w:val="bullet"/>
      <w:lvlText w:val="•"/>
      <w:lvlJc w:val="left"/>
      <w:pPr>
        <w:ind w:left="3441" w:hanging="171"/>
      </w:pPr>
      <w:rPr>
        <w:rFonts w:hint="default"/>
      </w:rPr>
    </w:lvl>
    <w:lvl w:ilvl="8" w:tplc="F3082D9E">
      <w:numFmt w:val="bullet"/>
      <w:lvlText w:val="•"/>
      <w:lvlJc w:val="left"/>
      <w:pPr>
        <w:ind w:left="3892" w:hanging="171"/>
      </w:pPr>
      <w:rPr>
        <w:rFonts w:hint="default"/>
      </w:rPr>
    </w:lvl>
  </w:abstractNum>
  <w:abstractNum w:abstractNumId="7" w15:restartNumberingAfterBreak="0">
    <w:nsid w:val="4B124002"/>
    <w:multiLevelType w:val="hybridMultilevel"/>
    <w:tmpl w:val="AFD0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574A6"/>
    <w:multiLevelType w:val="hybridMultilevel"/>
    <w:tmpl w:val="A728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5542E9"/>
    <w:multiLevelType w:val="hybridMultilevel"/>
    <w:tmpl w:val="5330BFC4"/>
    <w:lvl w:ilvl="0" w:tplc="39DE8750">
      <w:numFmt w:val="bullet"/>
      <w:lvlText w:val="•"/>
      <w:lvlJc w:val="left"/>
      <w:pPr>
        <w:ind w:left="452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9B660C4C">
      <w:numFmt w:val="bullet"/>
      <w:lvlText w:val="•"/>
      <w:lvlJc w:val="left"/>
      <w:pPr>
        <w:ind w:left="1360" w:hanging="171"/>
      </w:pPr>
      <w:rPr>
        <w:rFonts w:hint="default"/>
      </w:rPr>
    </w:lvl>
    <w:lvl w:ilvl="2" w:tplc="FA72B24E">
      <w:numFmt w:val="bullet"/>
      <w:lvlText w:val="•"/>
      <w:lvlJc w:val="left"/>
      <w:pPr>
        <w:ind w:left="1771" w:hanging="171"/>
      </w:pPr>
      <w:rPr>
        <w:rFonts w:hint="default"/>
      </w:rPr>
    </w:lvl>
    <w:lvl w:ilvl="3" w:tplc="D85CD0D8">
      <w:numFmt w:val="bullet"/>
      <w:lvlText w:val="•"/>
      <w:lvlJc w:val="left"/>
      <w:pPr>
        <w:ind w:left="2182" w:hanging="171"/>
      </w:pPr>
      <w:rPr>
        <w:rFonts w:hint="default"/>
      </w:rPr>
    </w:lvl>
    <w:lvl w:ilvl="4" w:tplc="8B6ADA56">
      <w:numFmt w:val="bullet"/>
      <w:lvlText w:val="•"/>
      <w:lvlJc w:val="left"/>
      <w:pPr>
        <w:ind w:left="2594" w:hanging="171"/>
      </w:pPr>
      <w:rPr>
        <w:rFonts w:hint="default"/>
      </w:rPr>
    </w:lvl>
    <w:lvl w:ilvl="5" w:tplc="A072E60E">
      <w:numFmt w:val="bullet"/>
      <w:lvlText w:val="•"/>
      <w:lvlJc w:val="left"/>
      <w:pPr>
        <w:ind w:left="3005" w:hanging="171"/>
      </w:pPr>
      <w:rPr>
        <w:rFonts w:hint="default"/>
      </w:rPr>
    </w:lvl>
    <w:lvl w:ilvl="6" w:tplc="43F435DE">
      <w:numFmt w:val="bullet"/>
      <w:lvlText w:val="•"/>
      <w:lvlJc w:val="left"/>
      <w:pPr>
        <w:ind w:left="3417" w:hanging="171"/>
      </w:pPr>
      <w:rPr>
        <w:rFonts w:hint="default"/>
      </w:rPr>
    </w:lvl>
    <w:lvl w:ilvl="7" w:tplc="1804BA78">
      <w:numFmt w:val="bullet"/>
      <w:lvlText w:val="•"/>
      <w:lvlJc w:val="left"/>
      <w:pPr>
        <w:ind w:left="3828" w:hanging="171"/>
      </w:pPr>
      <w:rPr>
        <w:rFonts w:hint="default"/>
      </w:rPr>
    </w:lvl>
    <w:lvl w:ilvl="8" w:tplc="17265042">
      <w:numFmt w:val="bullet"/>
      <w:lvlText w:val="•"/>
      <w:lvlJc w:val="left"/>
      <w:pPr>
        <w:ind w:left="4240" w:hanging="171"/>
      </w:pPr>
      <w:rPr>
        <w:rFonts w:hint="default"/>
      </w:rPr>
    </w:lvl>
  </w:abstractNum>
  <w:abstractNum w:abstractNumId="10" w15:restartNumberingAfterBreak="0">
    <w:nsid w:val="5B4E05B1"/>
    <w:multiLevelType w:val="hybridMultilevel"/>
    <w:tmpl w:val="33FA5FAE"/>
    <w:lvl w:ilvl="0" w:tplc="28ACD9C4">
      <w:numFmt w:val="bullet"/>
      <w:lvlText w:val="•"/>
      <w:lvlJc w:val="left"/>
      <w:pPr>
        <w:ind w:left="171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B57CDA5E">
      <w:numFmt w:val="bullet"/>
      <w:lvlText w:val="•"/>
      <w:lvlJc w:val="left"/>
      <w:pPr>
        <w:ind w:left="633" w:hanging="171"/>
      </w:pPr>
      <w:rPr>
        <w:rFonts w:hint="default"/>
      </w:rPr>
    </w:lvl>
    <w:lvl w:ilvl="2" w:tplc="E5DAA188">
      <w:numFmt w:val="bullet"/>
      <w:lvlText w:val="•"/>
      <w:lvlJc w:val="left"/>
      <w:pPr>
        <w:ind w:left="1086" w:hanging="171"/>
      </w:pPr>
      <w:rPr>
        <w:rFonts w:hint="default"/>
      </w:rPr>
    </w:lvl>
    <w:lvl w:ilvl="3" w:tplc="55169D92">
      <w:numFmt w:val="bullet"/>
      <w:lvlText w:val="•"/>
      <w:lvlJc w:val="left"/>
      <w:pPr>
        <w:ind w:left="1539" w:hanging="171"/>
      </w:pPr>
      <w:rPr>
        <w:rFonts w:hint="default"/>
      </w:rPr>
    </w:lvl>
    <w:lvl w:ilvl="4" w:tplc="5762A0EE">
      <w:numFmt w:val="bullet"/>
      <w:lvlText w:val="•"/>
      <w:lvlJc w:val="left"/>
      <w:pPr>
        <w:ind w:left="1992" w:hanging="171"/>
      </w:pPr>
      <w:rPr>
        <w:rFonts w:hint="default"/>
      </w:rPr>
    </w:lvl>
    <w:lvl w:ilvl="5" w:tplc="7D384C8C">
      <w:numFmt w:val="bullet"/>
      <w:lvlText w:val="•"/>
      <w:lvlJc w:val="left"/>
      <w:pPr>
        <w:ind w:left="2445" w:hanging="171"/>
      </w:pPr>
      <w:rPr>
        <w:rFonts w:hint="default"/>
      </w:rPr>
    </w:lvl>
    <w:lvl w:ilvl="6" w:tplc="18B06C6E">
      <w:numFmt w:val="bullet"/>
      <w:lvlText w:val="•"/>
      <w:lvlJc w:val="left"/>
      <w:pPr>
        <w:ind w:left="2898" w:hanging="171"/>
      </w:pPr>
      <w:rPr>
        <w:rFonts w:hint="default"/>
      </w:rPr>
    </w:lvl>
    <w:lvl w:ilvl="7" w:tplc="1C98682C">
      <w:numFmt w:val="bullet"/>
      <w:lvlText w:val="•"/>
      <w:lvlJc w:val="left"/>
      <w:pPr>
        <w:ind w:left="3351" w:hanging="171"/>
      </w:pPr>
      <w:rPr>
        <w:rFonts w:hint="default"/>
      </w:rPr>
    </w:lvl>
    <w:lvl w:ilvl="8" w:tplc="C98C7EAC">
      <w:numFmt w:val="bullet"/>
      <w:lvlText w:val="•"/>
      <w:lvlJc w:val="left"/>
      <w:pPr>
        <w:ind w:left="3804" w:hanging="171"/>
      </w:pPr>
      <w:rPr>
        <w:rFonts w:hint="default"/>
      </w:rPr>
    </w:lvl>
  </w:abstractNum>
  <w:abstractNum w:abstractNumId="11" w15:restartNumberingAfterBreak="0">
    <w:nsid w:val="6444547B"/>
    <w:multiLevelType w:val="hybridMultilevel"/>
    <w:tmpl w:val="8D1E5360"/>
    <w:lvl w:ilvl="0" w:tplc="F21A7650">
      <w:numFmt w:val="bullet"/>
      <w:lvlText w:val="•"/>
      <w:lvlJc w:val="left"/>
      <w:pPr>
        <w:ind w:left="555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6E621538">
      <w:numFmt w:val="bullet"/>
      <w:lvlText w:val="•"/>
      <w:lvlJc w:val="left"/>
      <w:pPr>
        <w:ind w:left="1340" w:hanging="171"/>
      </w:pPr>
      <w:rPr>
        <w:rFonts w:hint="default"/>
      </w:rPr>
    </w:lvl>
    <w:lvl w:ilvl="2" w:tplc="614072AC">
      <w:numFmt w:val="bullet"/>
      <w:lvlText w:val="•"/>
      <w:lvlJc w:val="left"/>
      <w:pPr>
        <w:ind w:left="1769" w:hanging="171"/>
      </w:pPr>
      <w:rPr>
        <w:rFonts w:hint="default"/>
      </w:rPr>
    </w:lvl>
    <w:lvl w:ilvl="3" w:tplc="9A58C040">
      <w:numFmt w:val="bullet"/>
      <w:lvlText w:val="•"/>
      <w:lvlJc w:val="left"/>
      <w:pPr>
        <w:ind w:left="2198" w:hanging="171"/>
      </w:pPr>
      <w:rPr>
        <w:rFonts w:hint="default"/>
      </w:rPr>
    </w:lvl>
    <w:lvl w:ilvl="4" w:tplc="CABE5AB6">
      <w:numFmt w:val="bullet"/>
      <w:lvlText w:val="•"/>
      <w:lvlJc w:val="left"/>
      <w:pPr>
        <w:ind w:left="2628" w:hanging="171"/>
      </w:pPr>
      <w:rPr>
        <w:rFonts w:hint="default"/>
      </w:rPr>
    </w:lvl>
    <w:lvl w:ilvl="5" w:tplc="818C6B0C">
      <w:numFmt w:val="bullet"/>
      <w:lvlText w:val="•"/>
      <w:lvlJc w:val="left"/>
      <w:pPr>
        <w:ind w:left="3057" w:hanging="171"/>
      </w:pPr>
      <w:rPr>
        <w:rFonts w:hint="default"/>
      </w:rPr>
    </w:lvl>
    <w:lvl w:ilvl="6" w:tplc="1F0C61B6">
      <w:numFmt w:val="bullet"/>
      <w:lvlText w:val="•"/>
      <w:lvlJc w:val="left"/>
      <w:pPr>
        <w:ind w:left="3487" w:hanging="171"/>
      </w:pPr>
      <w:rPr>
        <w:rFonts w:hint="default"/>
      </w:rPr>
    </w:lvl>
    <w:lvl w:ilvl="7" w:tplc="DC36C016">
      <w:numFmt w:val="bullet"/>
      <w:lvlText w:val="•"/>
      <w:lvlJc w:val="left"/>
      <w:pPr>
        <w:ind w:left="3916" w:hanging="171"/>
      </w:pPr>
      <w:rPr>
        <w:rFonts w:hint="default"/>
      </w:rPr>
    </w:lvl>
    <w:lvl w:ilvl="8" w:tplc="97065218">
      <w:numFmt w:val="bullet"/>
      <w:lvlText w:val="•"/>
      <w:lvlJc w:val="left"/>
      <w:pPr>
        <w:ind w:left="4346" w:hanging="171"/>
      </w:pPr>
      <w:rPr>
        <w:rFonts w:hint="default"/>
      </w:rPr>
    </w:lvl>
  </w:abstractNum>
  <w:abstractNum w:abstractNumId="12" w15:restartNumberingAfterBreak="0">
    <w:nsid w:val="7367082F"/>
    <w:multiLevelType w:val="hybridMultilevel"/>
    <w:tmpl w:val="B9740C38"/>
    <w:lvl w:ilvl="0" w:tplc="27F6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1"/>
  </w:num>
  <w:num w:numId="11">
    <w:abstractNumId w:val="0"/>
  </w:num>
  <w:num w:numId="12">
    <w:abstractNumId w:val="6"/>
  </w:num>
  <w:num w:numId="13">
    <w:abstractNumId w:val="1"/>
  </w:num>
  <w:num w:numId="14">
    <w:abstractNumId w:val="10"/>
  </w:num>
  <w:num w:numId="15">
    <w:abstractNumId w:val="8"/>
  </w:num>
  <w:num w:numId="1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a, Hillary">
    <w15:presenceInfo w15:providerId="AD" w15:userId="S-1-5-21-3838168289-4251368734-66841819-41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BD"/>
    <w:rsid w:val="000034BA"/>
    <w:rsid w:val="00015847"/>
    <w:rsid w:val="000354B3"/>
    <w:rsid w:val="000659A9"/>
    <w:rsid w:val="00085CE1"/>
    <w:rsid w:val="00086E23"/>
    <w:rsid w:val="0009125E"/>
    <w:rsid w:val="0009294C"/>
    <w:rsid w:val="000A13D3"/>
    <w:rsid w:val="000B11C9"/>
    <w:rsid w:val="000D49EF"/>
    <w:rsid w:val="000F311C"/>
    <w:rsid w:val="00143DF7"/>
    <w:rsid w:val="001C3C38"/>
    <w:rsid w:val="001C6636"/>
    <w:rsid w:val="002063E7"/>
    <w:rsid w:val="002137E6"/>
    <w:rsid w:val="002206A5"/>
    <w:rsid w:val="00234D74"/>
    <w:rsid w:val="00245226"/>
    <w:rsid w:val="0025421B"/>
    <w:rsid w:val="002C5584"/>
    <w:rsid w:val="002E38C6"/>
    <w:rsid w:val="0031326B"/>
    <w:rsid w:val="003355F3"/>
    <w:rsid w:val="003A70A3"/>
    <w:rsid w:val="003C176B"/>
    <w:rsid w:val="003D3B53"/>
    <w:rsid w:val="003D4601"/>
    <w:rsid w:val="003D7BFE"/>
    <w:rsid w:val="003F5F49"/>
    <w:rsid w:val="00404729"/>
    <w:rsid w:val="00421C6A"/>
    <w:rsid w:val="00443236"/>
    <w:rsid w:val="004469CF"/>
    <w:rsid w:val="0045066F"/>
    <w:rsid w:val="00452E3E"/>
    <w:rsid w:val="00464F22"/>
    <w:rsid w:val="004662EE"/>
    <w:rsid w:val="00487385"/>
    <w:rsid w:val="004B7EF0"/>
    <w:rsid w:val="004C2DA0"/>
    <w:rsid w:val="0052040E"/>
    <w:rsid w:val="00542672"/>
    <w:rsid w:val="00560182"/>
    <w:rsid w:val="005633BA"/>
    <w:rsid w:val="0056662C"/>
    <w:rsid w:val="0057381E"/>
    <w:rsid w:val="005D1520"/>
    <w:rsid w:val="005E4478"/>
    <w:rsid w:val="0060341F"/>
    <w:rsid w:val="006106B1"/>
    <w:rsid w:val="006153FC"/>
    <w:rsid w:val="00634CAE"/>
    <w:rsid w:val="0065212B"/>
    <w:rsid w:val="00652CF5"/>
    <w:rsid w:val="006605B4"/>
    <w:rsid w:val="00692CDA"/>
    <w:rsid w:val="006A2BD8"/>
    <w:rsid w:val="006B21BB"/>
    <w:rsid w:val="006C57A3"/>
    <w:rsid w:val="006D1DBF"/>
    <w:rsid w:val="006E6FA1"/>
    <w:rsid w:val="007206C4"/>
    <w:rsid w:val="00744CBD"/>
    <w:rsid w:val="00755882"/>
    <w:rsid w:val="007D701C"/>
    <w:rsid w:val="007E0445"/>
    <w:rsid w:val="007F3DAD"/>
    <w:rsid w:val="007F5B9F"/>
    <w:rsid w:val="0080063C"/>
    <w:rsid w:val="008079D9"/>
    <w:rsid w:val="00813C63"/>
    <w:rsid w:val="00814462"/>
    <w:rsid w:val="00876782"/>
    <w:rsid w:val="008817A7"/>
    <w:rsid w:val="0088181C"/>
    <w:rsid w:val="008A0DD8"/>
    <w:rsid w:val="008A616C"/>
    <w:rsid w:val="008E3B3F"/>
    <w:rsid w:val="00922DE7"/>
    <w:rsid w:val="0092688E"/>
    <w:rsid w:val="00936A5F"/>
    <w:rsid w:val="009823E9"/>
    <w:rsid w:val="00993FA9"/>
    <w:rsid w:val="009D7DD6"/>
    <w:rsid w:val="009E5052"/>
    <w:rsid w:val="009F5602"/>
    <w:rsid w:val="00A06377"/>
    <w:rsid w:val="00A21EDC"/>
    <w:rsid w:val="00A26D66"/>
    <w:rsid w:val="00A33EB3"/>
    <w:rsid w:val="00A37D60"/>
    <w:rsid w:val="00A76F8B"/>
    <w:rsid w:val="00A77697"/>
    <w:rsid w:val="00A92ABA"/>
    <w:rsid w:val="00A9309C"/>
    <w:rsid w:val="00AE1175"/>
    <w:rsid w:val="00B134AC"/>
    <w:rsid w:val="00B21260"/>
    <w:rsid w:val="00B23EB6"/>
    <w:rsid w:val="00B3545D"/>
    <w:rsid w:val="00B446BB"/>
    <w:rsid w:val="00B7686E"/>
    <w:rsid w:val="00B81E8D"/>
    <w:rsid w:val="00BB5AFE"/>
    <w:rsid w:val="00BD0CC4"/>
    <w:rsid w:val="00BE4B4D"/>
    <w:rsid w:val="00BE754E"/>
    <w:rsid w:val="00C228A5"/>
    <w:rsid w:val="00C276C7"/>
    <w:rsid w:val="00C553F8"/>
    <w:rsid w:val="00C76042"/>
    <w:rsid w:val="00CA34CA"/>
    <w:rsid w:val="00CA4C10"/>
    <w:rsid w:val="00CE390C"/>
    <w:rsid w:val="00D27FF1"/>
    <w:rsid w:val="00D4342E"/>
    <w:rsid w:val="00D70639"/>
    <w:rsid w:val="00D745C0"/>
    <w:rsid w:val="00D867A8"/>
    <w:rsid w:val="00DC5445"/>
    <w:rsid w:val="00DE0063"/>
    <w:rsid w:val="00DE0EF8"/>
    <w:rsid w:val="00E13545"/>
    <w:rsid w:val="00E47BF3"/>
    <w:rsid w:val="00E6510B"/>
    <w:rsid w:val="00EB04ED"/>
    <w:rsid w:val="00EB2431"/>
    <w:rsid w:val="00EC39CF"/>
    <w:rsid w:val="00EC63EC"/>
    <w:rsid w:val="00EC6B16"/>
    <w:rsid w:val="00F21D47"/>
    <w:rsid w:val="00F5559C"/>
    <w:rsid w:val="00F61537"/>
    <w:rsid w:val="00F652BD"/>
    <w:rsid w:val="00F67260"/>
    <w:rsid w:val="00F72BB3"/>
    <w:rsid w:val="00F7739D"/>
    <w:rsid w:val="00F8413C"/>
    <w:rsid w:val="00F9606C"/>
    <w:rsid w:val="00FB250C"/>
    <w:rsid w:val="00FC4CE0"/>
    <w:rsid w:val="00F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ABF1"/>
  <w15:chartTrackingRefBased/>
  <w15:docId w15:val="{831B6330-DF6A-46AA-99F0-341006D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2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F652BD"/>
    <w:pPr>
      <w:widowControl w:val="0"/>
      <w:autoSpaceDE w:val="0"/>
      <w:autoSpaceDN w:val="0"/>
      <w:spacing w:after="0" w:line="240" w:lineRule="auto"/>
    </w:pPr>
    <w:rPr>
      <w:rFonts w:ascii="Gotham Book" w:eastAsia="Gotham Book" w:hAnsi="Gotham Book" w:cs="Gotham Book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652BD"/>
    <w:rPr>
      <w:rFonts w:ascii="Gotham Book" w:eastAsia="Gotham Book" w:hAnsi="Gotham Book" w:cs="Gotham Book"/>
      <w:sz w:val="18"/>
      <w:szCs w:val="18"/>
    </w:rPr>
  </w:style>
  <w:style w:type="paragraph" w:styleId="ListParagraph">
    <w:name w:val="List Paragraph"/>
    <w:basedOn w:val="Normal"/>
    <w:uiPriority w:val="1"/>
    <w:qFormat/>
    <w:rsid w:val="00F652BD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F652BD"/>
    <w:pPr>
      <w:widowControl w:val="0"/>
      <w:autoSpaceDE w:val="0"/>
      <w:autoSpaceDN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5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2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B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D701C"/>
    <w:pPr>
      <w:widowControl w:val="0"/>
      <w:autoSpaceDE w:val="0"/>
      <w:autoSpaceDN w:val="0"/>
      <w:spacing w:before="49" w:after="0" w:line="240" w:lineRule="auto"/>
      <w:ind w:left="74"/>
    </w:pPr>
    <w:rPr>
      <w:rFonts w:ascii="Gotham Book" w:eastAsia="Gotham Book" w:hAnsi="Gotham Book" w:cs="Gotham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Mara, Hillary</dc:creator>
  <cp:keywords/>
  <dc:description/>
  <cp:lastModifiedBy>Hoppenjan, Troy</cp:lastModifiedBy>
  <cp:revision>5</cp:revision>
  <dcterms:created xsi:type="dcterms:W3CDTF">2017-08-11T15:31:00Z</dcterms:created>
  <dcterms:modified xsi:type="dcterms:W3CDTF">2018-11-27T21:01:00Z</dcterms:modified>
</cp:coreProperties>
</file>