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0" w:left="920" w:right="0"/>
        </w:sect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BodyText"/>
        <w:spacing w:before="1"/>
        <w:ind w:left="100"/>
        <w:rPr>
          <w:rFonts w:ascii="Gotham Medium"/>
          <w:b w:val="0"/>
        </w:rPr>
      </w:pPr>
      <w:bookmarkStart w:name="Pages from Promoting innovation EN d7 pr" w:id="1"/>
      <w:bookmarkEnd w:id="1"/>
      <w:r>
        <w:rPr/>
      </w:r>
      <w:r>
        <w:rPr>
          <w:rFonts w:ascii="Gotham Medium"/>
          <w:b w:val="0"/>
          <w:color w:val="00B18F"/>
        </w:rPr>
        <w:t>EXERCISE 2A.   CHOOSING WHICH PROBLEM TO ADDRESS</w:t>
      </w:r>
    </w:p>
    <w:p>
      <w:pPr>
        <w:pStyle w:val="BodyText"/>
        <w:spacing w:line="260" w:lineRule="atLeast" w:before="56"/>
        <w:ind w:left="100" w:right="1115"/>
        <w:rPr>
          <w:b w:val="0"/>
        </w:rPr>
      </w:pPr>
      <w:r>
        <w:rPr>
          <w:b w:val="0"/>
          <w:color w:val="231F20"/>
        </w:rPr>
        <w:t>This exercise enables the group to determine the most important problem to address. It</w:t>
      </w:r>
      <w:r>
        <w:rPr>
          <w:b w:val="0"/>
          <w:color w:val="231F20"/>
          <w:spacing w:val="37"/>
        </w:rPr>
        <w:t> </w:t>
      </w:r>
      <w:r>
        <w:rPr>
          <w:b w:val="0"/>
          <w:color w:val="231F20"/>
        </w:rPr>
        <w:t>gives</w:t>
      </w:r>
    </w:p>
    <w:p>
      <w:pPr>
        <w:pStyle w:val="BodyText"/>
        <w:rPr>
          <w:b w:val="0"/>
          <w:sz w:val="22"/>
        </w:rPr>
      </w:pPr>
      <w:r>
        <w:rPr/>
        <w:br w:type="column"/>
      </w:r>
      <w:r>
        <w:rPr>
          <w:b w:val="0"/>
          <w:sz w:val="22"/>
        </w:rPr>
      </w:r>
    </w:p>
    <w:p>
      <w:pPr>
        <w:pStyle w:val="BodyText"/>
        <w:spacing w:before="4"/>
        <w:rPr>
          <w:b w:val="0"/>
          <w:sz w:val="24"/>
        </w:rPr>
      </w:pPr>
    </w:p>
    <w:p>
      <w:pPr>
        <w:pStyle w:val="BodyText"/>
        <w:ind w:left="-17" w:right="844"/>
        <w:rPr>
          <w:b w:val="0"/>
        </w:rPr>
      </w:pPr>
      <w:r>
        <w:rPr>
          <w:b w:val="0"/>
          <w:color w:val="231F20"/>
        </w:rPr>
        <w:t>the large sheet of paper, one above the other. Draw horizontal lines between the problems to</w:t>
      </w:r>
    </w:p>
    <w:p>
      <w:pPr>
        <w:spacing w:after="0"/>
        <w:sectPr>
          <w:type w:val="continuous"/>
          <w:pgSz w:w="11910" w:h="16840"/>
          <w:pgMar w:top="0" w:bottom="0" w:left="920" w:right="0"/>
          <w:cols w:num="2" w:equalWidth="0">
            <w:col w:w="5562" w:space="40"/>
            <w:col w:w="5388"/>
          </w:cols>
        </w:sectPr>
      </w:pPr>
    </w:p>
    <w:p>
      <w:pPr>
        <w:pStyle w:val="BodyText"/>
        <w:spacing w:line="288" w:lineRule="auto" w:before="43"/>
        <w:ind w:left="100" w:right="179"/>
        <w:rPr>
          <w:b w:val="0"/>
        </w:rPr>
      </w:pPr>
      <w:r>
        <w:rPr>
          <w:b w:val="0"/>
          <w:color w:val="231F20"/>
        </w:rPr>
        <w:t>each person the same voice as everyone else.  This is important to ensure that the richer or more powerful farmers do not dominate the decision making.</w:t>
      </w:r>
    </w:p>
    <w:p>
      <w:pPr>
        <w:spacing w:before="152"/>
        <w:ind w:left="100" w:right="0" w:firstLine="0"/>
        <w:jc w:val="left"/>
        <w:rPr>
          <w:b w:val="0"/>
          <w:sz w:val="20"/>
        </w:rPr>
      </w:pPr>
      <w:r>
        <w:rPr>
          <w:b w:val="0"/>
          <w:color w:val="231F20"/>
          <w:sz w:val="20"/>
        </w:rPr>
        <w:t>Source: FAO. Piloting farmer field schools</w:t>
      </w:r>
    </w:p>
    <w:p>
      <w:pPr>
        <w:pStyle w:val="BodyText"/>
        <w:spacing w:before="11"/>
        <w:rPr>
          <w:b w:val="0"/>
          <w:sz w:val="34"/>
        </w:rPr>
      </w:pPr>
    </w:p>
    <w:p>
      <w:pPr>
        <w:spacing w:before="0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OBJECTIVE</w:t>
      </w:r>
    </w:p>
    <w:p>
      <w:pPr>
        <w:pStyle w:val="BodyText"/>
        <w:spacing w:before="100"/>
        <w:ind w:left="100"/>
        <w:rPr>
          <w:b w:val="0"/>
        </w:rPr>
      </w:pPr>
      <w:r>
        <w:rPr>
          <w:b w:val="0"/>
          <w:color w:val="231F20"/>
        </w:rPr>
        <w:t>After this exercise the participants will be able to: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70" w:after="0"/>
        <w:ind w:left="270" w:right="34" w:hanging="17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List and prioritize problems and choose which</w:t>
      </w:r>
      <w:r>
        <w:rPr>
          <w:b w:val="0"/>
          <w:color w:val="231F20"/>
          <w:spacing w:val="-9"/>
          <w:sz w:val="18"/>
        </w:rPr>
        <w:t> </w:t>
      </w:r>
      <w:r>
        <w:rPr>
          <w:b w:val="0"/>
          <w:color w:val="231F20"/>
          <w:sz w:val="18"/>
        </w:rPr>
        <w:t>one to</w:t>
      </w:r>
      <w:r>
        <w:rPr>
          <w:b w:val="0"/>
          <w:color w:val="231F20"/>
          <w:spacing w:val="-9"/>
          <w:sz w:val="18"/>
        </w:rPr>
        <w:t> </w:t>
      </w:r>
      <w:r>
        <w:rPr>
          <w:b w:val="0"/>
          <w:color w:val="231F20"/>
          <w:sz w:val="18"/>
        </w:rPr>
        <w:t>address.</w:t>
      </w:r>
    </w:p>
    <w:p>
      <w:pPr>
        <w:pStyle w:val="BodyText"/>
        <w:rPr>
          <w:b w:val="0"/>
          <w:sz w:val="22"/>
        </w:rPr>
      </w:pPr>
    </w:p>
    <w:p>
      <w:pPr>
        <w:spacing w:before="160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EQUIPMENT NEEDED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56" w:after="0"/>
        <w:ind w:left="270" w:right="116" w:hanging="17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Large sheet of </w:t>
      </w:r>
      <w:r>
        <w:rPr>
          <w:b w:val="0"/>
          <w:color w:val="231F20"/>
          <w:spacing w:val="-3"/>
          <w:sz w:val="18"/>
        </w:rPr>
        <w:t>paper, </w:t>
      </w:r>
      <w:r>
        <w:rPr>
          <w:b w:val="0"/>
          <w:color w:val="231F20"/>
          <w:sz w:val="18"/>
        </w:rPr>
        <w:t>marker pens (or</w:t>
      </w:r>
      <w:r>
        <w:rPr>
          <w:b w:val="0"/>
          <w:color w:val="231F20"/>
          <w:spacing w:val="-15"/>
          <w:sz w:val="18"/>
        </w:rPr>
        <w:t> </w:t>
      </w:r>
      <w:r>
        <w:rPr>
          <w:b w:val="0"/>
          <w:color w:val="231F20"/>
          <w:sz w:val="18"/>
        </w:rPr>
        <w:t>blackboard and chalk).</w:t>
      </w:r>
    </w:p>
    <w:p>
      <w:pPr>
        <w:pStyle w:val="BodyText"/>
        <w:rPr>
          <w:b w:val="0"/>
          <w:sz w:val="22"/>
        </w:rPr>
      </w:pPr>
    </w:p>
    <w:p>
      <w:pPr>
        <w:spacing w:before="159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EXPECTED OUTPUTS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56" w:after="0"/>
        <w:ind w:left="270" w:right="253" w:hanging="17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A prioritized list of problems, and agreement</w:t>
      </w:r>
      <w:r>
        <w:rPr>
          <w:b w:val="0"/>
          <w:color w:val="231F20"/>
          <w:spacing w:val="-13"/>
          <w:sz w:val="18"/>
        </w:rPr>
        <w:t> </w:t>
      </w:r>
      <w:r>
        <w:rPr>
          <w:b w:val="0"/>
          <w:color w:val="231F20"/>
          <w:sz w:val="18"/>
        </w:rPr>
        <w:t>on which the farmers wish to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address.</w:t>
      </w:r>
    </w:p>
    <w:p>
      <w:pPr>
        <w:pStyle w:val="BodyText"/>
        <w:rPr>
          <w:b w:val="0"/>
          <w:sz w:val="22"/>
        </w:rPr>
      </w:pPr>
    </w:p>
    <w:p>
      <w:pPr>
        <w:spacing w:before="160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TIME REQUIRED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57" w:after="0"/>
        <w:ind w:left="270" w:right="0" w:hanging="17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1 hour</w:t>
      </w:r>
    </w:p>
    <w:p>
      <w:pPr>
        <w:pStyle w:val="BodyText"/>
        <w:rPr>
          <w:b w:val="0"/>
          <w:sz w:val="22"/>
        </w:rPr>
      </w:pPr>
    </w:p>
    <w:p>
      <w:pPr>
        <w:spacing w:before="160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PREPARATION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56" w:after="0"/>
        <w:ind w:left="270" w:right="0" w:hanging="17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None</w:t>
      </w:r>
    </w:p>
    <w:p>
      <w:pPr>
        <w:pStyle w:val="BodyText"/>
        <w:rPr>
          <w:b w:val="0"/>
          <w:sz w:val="22"/>
        </w:rPr>
      </w:pPr>
    </w:p>
    <w:p>
      <w:pPr>
        <w:spacing w:before="159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SUGGESTED PROCEDURE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  <w:tab w:pos="441" w:val="left" w:leader="none"/>
        </w:tabs>
        <w:spacing w:line="240" w:lineRule="auto" w:before="56" w:after="0"/>
        <w:ind w:left="440" w:right="136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Divide the participants into small groups of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3–4 people.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143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Ask each group to identify two or three major problems they face in crop or livestock</w:t>
      </w:r>
      <w:r>
        <w:rPr>
          <w:b w:val="0"/>
          <w:color w:val="231F20"/>
          <w:spacing w:val="-34"/>
          <w:sz w:val="18"/>
        </w:rPr>
        <w:t> </w:t>
      </w:r>
      <w:r>
        <w:rPr>
          <w:b w:val="0"/>
          <w:color w:val="231F20"/>
          <w:sz w:val="18"/>
        </w:rPr>
        <w:t>produc- tion, processing or</w:t>
      </w:r>
      <w:r>
        <w:rPr>
          <w:b w:val="0"/>
          <w:color w:val="231F20"/>
          <w:spacing w:val="-14"/>
          <w:sz w:val="18"/>
        </w:rPr>
        <w:t> </w:t>
      </w:r>
      <w:r>
        <w:rPr>
          <w:b w:val="0"/>
          <w:color w:val="231F20"/>
          <w:sz w:val="18"/>
        </w:rPr>
        <w:t>marketing.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In plenary, ask the groups to report the</w:t>
      </w:r>
      <w:r>
        <w:rPr>
          <w:b w:val="0"/>
          <w:color w:val="231F20"/>
          <w:spacing w:val="-31"/>
          <w:sz w:val="18"/>
        </w:rPr>
        <w:t> </w:t>
      </w:r>
      <w:r>
        <w:rPr>
          <w:b w:val="0"/>
          <w:color w:val="231F20"/>
          <w:sz w:val="18"/>
        </w:rPr>
        <w:t>problems they </w:t>
      </w:r>
      <w:r>
        <w:rPr>
          <w:b w:val="0"/>
          <w:color w:val="231F20"/>
          <w:spacing w:val="-3"/>
          <w:sz w:val="18"/>
        </w:rPr>
        <w:t>have </w:t>
      </w:r>
      <w:r>
        <w:rPr>
          <w:b w:val="0"/>
          <w:color w:val="231F20"/>
          <w:sz w:val="18"/>
        </w:rPr>
        <w:t>identified. Write all the problems</w:t>
      </w:r>
      <w:r>
        <w:rPr>
          <w:b w:val="0"/>
          <w:color w:val="231F20"/>
          <w:spacing w:val="-14"/>
          <w:sz w:val="18"/>
        </w:rPr>
        <w:t> </w:t>
      </w:r>
      <w:r>
        <w:rPr>
          <w:b w:val="0"/>
          <w:color w:val="231F20"/>
          <w:sz w:val="18"/>
        </w:rPr>
        <w:t>on</w:t>
      </w:r>
    </w:p>
    <w:p>
      <w:pPr>
        <w:pStyle w:val="BodyText"/>
        <w:spacing w:line="127" w:lineRule="exact"/>
        <w:ind w:left="440"/>
        <w:rPr>
          <w:b w:val="0"/>
        </w:rPr>
      </w:pPr>
      <w:r>
        <w:rPr/>
        <w:br w:type="column"/>
      </w:r>
      <w:r>
        <w:rPr>
          <w:b w:val="0"/>
          <w:color w:val="231F20"/>
        </w:rPr>
        <w:t>separate them.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1035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Explain to the participants that they each </w:t>
      </w:r>
      <w:r>
        <w:rPr>
          <w:b w:val="0"/>
          <w:color w:val="231F20"/>
          <w:spacing w:val="-3"/>
          <w:sz w:val="18"/>
        </w:rPr>
        <w:t>have </w:t>
      </w:r>
      <w:r>
        <w:rPr>
          <w:b w:val="0"/>
          <w:color w:val="231F20"/>
          <w:sz w:val="18"/>
        </w:rPr>
        <w:t>three votes. They should </w:t>
      </w:r>
      <w:r>
        <w:rPr>
          <w:b w:val="0"/>
          <w:color w:val="231F20"/>
          <w:spacing w:val="-3"/>
          <w:sz w:val="18"/>
        </w:rPr>
        <w:t>vote </w:t>
      </w:r>
      <w:r>
        <w:rPr>
          <w:b w:val="0"/>
          <w:color w:val="231F20"/>
          <w:sz w:val="18"/>
        </w:rPr>
        <w:t>for the three problems that they think are the most</w:t>
      </w:r>
      <w:r>
        <w:rPr>
          <w:b w:val="0"/>
          <w:color w:val="231F20"/>
          <w:spacing w:val="-16"/>
          <w:sz w:val="18"/>
        </w:rPr>
        <w:t> </w:t>
      </w:r>
      <w:r>
        <w:rPr>
          <w:b w:val="0"/>
          <w:color w:val="231F20"/>
          <w:sz w:val="18"/>
        </w:rPr>
        <w:t>important. They </w:t>
      </w:r>
      <w:r>
        <w:rPr>
          <w:b w:val="0"/>
          <w:color w:val="231F20"/>
          <w:spacing w:val="-3"/>
          <w:sz w:val="18"/>
        </w:rPr>
        <w:t>vote by </w:t>
      </w:r>
      <w:r>
        <w:rPr>
          <w:b w:val="0"/>
          <w:color w:val="231F20"/>
          <w:sz w:val="18"/>
        </w:rPr>
        <w:t>drawing a vertical stroke ( | ) next to each of these three</w:t>
      </w:r>
      <w:r>
        <w:rPr>
          <w:b w:val="0"/>
          <w:color w:val="231F20"/>
          <w:spacing w:val="-11"/>
          <w:sz w:val="18"/>
        </w:rPr>
        <w:t> </w:t>
      </w:r>
      <w:r>
        <w:rPr>
          <w:b w:val="0"/>
          <w:color w:val="231F20"/>
          <w:sz w:val="18"/>
        </w:rPr>
        <w:t>problems.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1122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Each of the participants goes individually to the chart to put three strokes next to their priority problems.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1071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When </w:t>
      </w:r>
      <w:r>
        <w:rPr>
          <w:b w:val="0"/>
          <w:color w:val="231F20"/>
          <w:spacing w:val="-3"/>
          <w:sz w:val="18"/>
        </w:rPr>
        <w:t>everyone </w:t>
      </w:r>
      <w:r>
        <w:rPr>
          <w:b w:val="0"/>
          <w:color w:val="231F20"/>
          <w:sz w:val="18"/>
        </w:rPr>
        <w:t>has finished, add up all the strokes next to each problem. The problem with the highest score is the one the participants as</w:t>
      </w:r>
      <w:r>
        <w:rPr>
          <w:b w:val="0"/>
          <w:color w:val="231F20"/>
          <w:spacing w:val="-9"/>
          <w:sz w:val="18"/>
        </w:rPr>
        <w:t> </w:t>
      </w:r>
      <w:r>
        <w:rPr>
          <w:b w:val="0"/>
          <w:color w:val="231F20"/>
          <w:sz w:val="18"/>
        </w:rPr>
        <w:t>a whole think is the most</w:t>
      </w:r>
      <w:r>
        <w:rPr>
          <w:b w:val="0"/>
          <w:color w:val="231F20"/>
          <w:spacing w:val="-2"/>
          <w:sz w:val="18"/>
        </w:rPr>
        <w:t> </w:t>
      </w:r>
      <w:r>
        <w:rPr>
          <w:b w:val="0"/>
          <w:color w:val="231F20"/>
          <w:sz w:val="18"/>
        </w:rPr>
        <w:t>important.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1042" w:hanging="340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Review the results to ensure that there is a con- sensus. Then discuss whether the problems rep- resent the topics they would like to study</w:t>
      </w:r>
      <w:r>
        <w:rPr>
          <w:b w:val="0"/>
          <w:color w:val="231F20"/>
          <w:spacing w:val="-27"/>
          <w:sz w:val="18"/>
        </w:rPr>
        <w:t> </w:t>
      </w:r>
      <w:r>
        <w:rPr>
          <w:b w:val="0"/>
          <w:color w:val="231F20"/>
          <w:sz w:val="18"/>
        </w:rPr>
        <w:t>further and learn about during the farmer field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school.</w:t>
      </w:r>
    </w:p>
    <w:p>
      <w:pPr>
        <w:pStyle w:val="BodyText"/>
        <w:spacing w:before="2"/>
        <w:rPr>
          <w:b w:val="0"/>
          <w:sz w:val="21"/>
        </w:rPr>
      </w:pPr>
    </w:p>
    <w:p>
      <w:pPr>
        <w:spacing w:before="0"/>
        <w:ind w:left="100" w:right="0" w:firstLine="0"/>
        <w:jc w:val="left"/>
        <w:rPr>
          <w:b w:val="0"/>
          <w:i/>
          <w:sz w:val="18"/>
        </w:rPr>
      </w:pPr>
      <w:r>
        <w:rPr>
          <w:b w:val="0"/>
          <w:i/>
          <w:color w:val="00B18F"/>
          <w:sz w:val="18"/>
        </w:rPr>
        <w:t>NOTES</w:t>
      </w:r>
    </w:p>
    <w:p>
      <w:pPr>
        <w:pStyle w:val="BodyText"/>
        <w:spacing w:line="288" w:lineRule="auto" w:before="100"/>
        <w:ind w:left="100" w:right="1018"/>
        <w:rPr>
          <w:b w:val="0"/>
        </w:rPr>
      </w:pPr>
      <w:r>
        <w:rPr>
          <w:b w:val="0"/>
          <w:color w:val="231F20"/>
        </w:rPr>
        <w:t>Men and women often have very different ideas on what the most important problems are. Consider dividing the group into men and women to do this exercise.</w:t>
      </w:r>
    </w:p>
    <w:p>
      <w:pPr>
        <w:pStyle w:val="BodyText"/>
        <w:spacing w:line="288" w:lineRule="auto" w:before="170"/>
        <w:ind w:left="100" w:right="1018"/>
        <w:rPr>
          <w:b w:val="0"/>
        </w:rPr>
      </w:pPr>
      <w:r>
        <w:rPr>
          <w:b w:val="0"/>
          <w:color w:val="231F20"/>
        </w:rPr>
        <w:t>Similarly, cattle owners and crop growers are also likely to think that different problems are important. They may decide to form separate groups to find solutions to their own problems.</w:t>
      </w:r>
    </w:p>
    <w:p>
      <w:pPr>
        <w:pStyle w:val="BodyText"/>
        <w:spacing w:line="288" w:lineRule="auto" w:before="170"/>
        <w:ind w:left="100" w:right="1018"/>
        <w:rPr>
          <w:b w:val="0"/>
        </w:rPr>
      </w:pPr>
      <w:r>
        <w:rPr>
          <w:b w:val="0"/>
          <w:color w:val="231F20"/>
          <w:spacing w:val="-4"/>
        </w:rPr>
        <w:t>You </w:t>
      </w:r>
      <w:r>
        <w:rPr>
          <w:b w:val="0"/>
          <w:color w:val="231F20"/>
        </w:rPr>
        <w:t>can also do this exercise with illiterate farmers using symbols or drawings to represent the problems. Give each person 3 </w:t>
      </w:r>
      <w:r>
        <w:rPr>
          <w:b w:val="0"/>
          <w:color w:val="231F20"/>
          <w:spacing w:val="-4"/>
        </w:rPr>
        <w:t>(or </w:t>
      </w:r>
      <w:r>
        <w:rPr>
          <w:b w:val="0"/>
          <w:color w:val="231F20"/>
        </w:rPr>
        <w:t>10) stones or  dried </w:t>
      </w:r>
      <w:r>
        <w:rPr>
          <w:b w:val="0"/>
          <w:color w:val="231F20"/>
          <w:spacing w:val="2"/>
        </w:rPr>
        <w:t>beans. </w:t>
      </w:r>
      <w:r>
        <w:rPr>
          <w:b w:val="0"/>
          <w:color w:val="231F20"/>
        </w:rPr>
        <w:t>Each person votes by putting a certain number of stones or beans against each problem: more for serious problems, less </w:t>
      </w:r>
      <w:r>
        <w:rPr>
          <w:b w:val="0"/>
          <w:color w:val="231F20"/>
          <w:spacing w:val="-4"/>
        </w:rPr>
        <w:t>(or </w:t>
      </w:r>
      <w:r>
        <w:rPr>
          <w:b w:val="0"/>
          <w:color w:val="231F20"/>
        </w:rPr>
        <w:t>none) against less important problems. When everyone has voted, count up the number of stones or beans against each problem to find out which people think is the most</w:t>
      </w:r>
      <w:r>
        <w:rPr>
          <w:b w:val="0"/>
          <w:color w:val="231F20"/>
          <w:spacing w:val="23"/>
        </w:rPr>
        <w:t> </w:t>
      </w:r>
      <w:r>
        <w:rPr>
          <w:b w:val="0"/>
          <w:color w:val="231F20"/>
        </w:rPr>
        <w:t>important.</w:t>
      </w:r>
    </w:p>
    <w:p>
      <w:pPr>
        <w:spacing w:after="0" w:line="288" w:lineRule="auto"/>
        <w:sectPr>
          <w:type w:val="continuous"/>
          <w:pgSz w:w="11910" w:h="16840"/>
          <w:pgMar w:top="0" w:bottom="0" w:left="920" w:right="0"/>
          <w:cols w:num="2" w:equalWidth="0">
            <w:col w:w="4817" w:space="328"/>
            <w:col w:w="5845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rect style="position:absolute;margin-left:563.385986pt;margin-top:0pt;width:31.890001pt;height:841.890015pt;mso-position-horizontal-relative:page;mso-position-vertical-relative:page;z-index:0" filled="true" fillcolor="#00b18f" stroked="false">
            <v:fill type="solid"/>
            <w10:wrap type="none"/>
          </v:rect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9"/>
        </w:rPr>
      </w:pPr>
    </w:p>
    <w:p>
      <w:pPr>
        <w:tabs>
          <w:tab w:pos="2147" w:val="left" w:leader="none"/>
        </w:tabs>
        <w:spacing w:before="105"/>
        <w:ind w:left="0" w:right="1018" w:firstLine="0"/>
        <w:jc w:val="right"/>
        <w:rPr>
          <w:b w:val="0"/>
          <w:sz w:val="14"/>
        </w:rPr>
      </w:pPr>
      <w:r>
        <w:rPr>
          <w:b w:val="0"/>
          <w:color w:val="00468B"/>
          <w:spacing w:val="2"/>
          <w:sz w:val="14"/>
        </w:rPr>
        <w:t>PROMOTING</w:t>
      </w:r>
      <w:r>
        <w:rPr>
          <w:b w:val="0"/>
          <w:color w:val="00468B"/>
          <w:spacing w:val="1"/>
          <w:sz w:val="14"/>
        </w:rPr>
        <w:t> </w:t>
      </w:r>
      <w:r>
        <w:rPr>
          <w:b w:val="0"/>
          <w:color w:val="00468B"/>
          <w:sz w:val="14"/>
        </w:rPr>
        <w:t>INNOVATION</w:t>
        <w:tab/>
        <w:t>15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top="0" w:bottom="0" w:left="920" w:right="0"/>
        </w:sectPr>
      </w:pPr>
    </w:p>
    <w:p>
      <w:pPr>
        <w:pStyle w:val="BodyText"/>
        <w:rPr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30831">
            <wp:simplePos x="0" y="0"/>
            <wp:positionH relativeFrom="page">
              <wp:posOffset>6851904</wp:posOffset>
            </wp:positionH>
            <wp:positionV relativeFrom="page">
              <wp:posOffset>2133600</wp:posOffset>
            </wp:positionV>
            <wp:extent cx="707135" cy="71932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5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 w:after="1"/>
        <w:rPr>
          <w:b w:val="0"/>
          <w:sz w:val="24"/>
        </w:rPr>
      </w:pPr>
    </w:p>
    <w:tbl>
      <w:tblPr>
        <w:tblW w:w="0" w:type="auto"/>
        <w:jc w:val="left"/>
        <w:tblInd w:w="9351" w:type="dxa"/>
        <w:tblBorders>
          <w:top w:val="single" w:sz="2" w:space="0" w:color="909090"/>
          <w:left w:val="single" w:sz="2" w:space="0" w:color="909090"/>
          <w:bottom w:val="single" w:sz="2" w:space="0" w:color="909090"/>
          <w:right w:val="single" w:sz="2" w:space="0" w:color="909090"/>
          <w:insideH w:val="single" w:sz="2" w:space="0" w:color="909090"/>
          <w:insideV w:val="single" w:sz="2" w:space="0" w:color="9090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387"/>
      </w:tblGrid>
      <w:tr>
        <w:trPr>
          <w:trHeight w:val="295" w:hRule="exact"/>
        </w:trPr>
        <w:tc>
          <w:tcPr>
            <w:tcW w:w="1042" w:type="dxa"/>
            <w:tcBorders>
              <w:top w:val="nil"/>
              <w:left w:val="nil"/>
              <w:right w:val="single" w:sz="2" w:space="0" w:color="838383"/>
            </w:tcBorders>
          </w:tcPr>
          <w:p>
            <w:pPr/>
          </w:p>
        </w:tc>
        <w:tc>
          <w:tcPr>
            <w:tcW w:w="1387" w:type="dxa"/>
            <w:tcBorders>
              <w:top w:val="nil"/>
              <w:left w:val="single" w:sz="2" w:space="0" w:color="838383"/>
              <w:right w:val="nil"/>
            </w:tcBorders>
          </w:tcPr>
          <w:p>
            <w:pPr>
              <w:pStyle w:val="TableParagraph"/>
              <w:spacing w:before="38"/>
              <w:ind w:left="172"/>
              <w:rPr>
                <w:b/>
                <w:i/>
                <w:sz w:val="23"/>
              </w:rPr>
            </w:pPr>
            <w:r>
              <w:rPr>
                <w:b/>
                <w:i/>
                <w:color w:val="1F1C1A"/>
                <w:w w:val="105"/>
                <w:sz w:val="23"/>
              </w:rPr>
              <w:t>VOTES</w:t>
            </w:r>
          </w:p>
        </w:tc>
      </w:tr>
      <w:tr>
        <w:trPr>
          <w:trHeight w:val="607" w:hRule="exact"/>
        </w:trPr>
        <w:tc>
          <w:tcPr>
            <w:tcW w:w="1042" w:type="dxa"/>
            <w:vMerge w:val="restart"/>
            <w:tcBorders>
              <w:left w:val="nil"/>
              <w:right w:val="single" w:sz="2" w:space="0" w:color="838383"/>
            </w:tcBorders>
          </w:tcPr>
          <w:p>
            <w:pPr/>
          </w:p>
        </w:tc>
        <w:tc>
          <w:tcPr>
            <w:tcW w:w="1387" w:type="dxa"/>
            <w:tcBorders>
              <w:left w:val="single" w:sz="2" w:space="0" w:color="838383"/>
              <w:bottom w:val="single" w:sz="2" w:space="0" w:color="807C7C"/>
              <w:right w:val="nil"/>
            </w:tcBorders>
          </w:tcPr>
          <w:p>
            <w:pPr>
              <w:pStyle w:val="TableParagraph"/>
              <w:spacing w:before="3"/>
              <w:rPr>
                <w:rFonts w:ascii="Gotham Book"/>
                <w:b w:val="0"/>
                <w:sz w:val="21"/>
              </w:rPr>
            </w:pPr>
          </w:p>
          <w:p>
            <w:pPr>
              <w:pStyle w:val="TableParagraph"/>
              <w:ind w:left="166"/>
              <w:rPr>
                <w:sz w:val="26"/>
              </w:rPr>
            </w:pPr>
            <w:r>
              <w:rPr>
                <w:color w:val="1F1C1A"/>
                <w:w w:val="60"/>
                <w:sz w:val="26"/>
              </w:rPr>
              <w:t>11111</w:t>
            </w:r>
          </w:p>
        </w:tc>
      </w:tr>
      <w:tr>
        <w:trPr>
          <w:trHeight w:val="562" w:hRule="exact"/>
        </w:trPr>
        <w:tc>
          <w:tcPr>
            <w:tcW w:w="1042" w:type="dxa"/>
            <w:vMerge/>
            <w:tcBorders>
              <w:left w:val="nil"/>
              <w:right w:val="single" w:sz="2" w:space="0" w:color="838383"/>
            </w:tcBorders>
          </w:tcPr>
          <w:p>
            <w:pPr/>
          </w:p>
        </w:tc>
        <w:tc>
          <w:tcPr>
            <w:tcW w:w="1387" w:type="dxa"/>
            <w:tcBorders>
              <w:top w:val="single" w:sz="2" w:space="0" w:color="807C7C"/>
              <w:left w:val="single" w:sz="2" w:space="0" w:color="838383"/>
              <w:bottom w:val="single" w:sz="4" w:space="0" w:color="878787"/>
              <w:right w:val="nil"/>
            </w:tcBorders>
          </w:tcPr>
          <w:p>
            <w:pPr>
              <w:pStyle w:val="TableParagraph"/>
              <w:spacing w:before="224"/>
              <w:ind w:left="151"/>
              <w:rPr>
                <w:sz w:val="26"/>
              </w:rPr>
            </w:pPr>
            <w:r>
              <w:rPr>
                <w:color w:val="1F1C1A"/>
                <w:w w:val="65"/>
                <w:sz w:val="26"/>
              </w:rPr>
              <w:t>1111</w:t>
            </w:r>
          </w:p>
        </w:tc>
      </w:tr>
      <w:tr>
        <w:trPr>
          <w:trHeight w:val="830" w:hRule="exact"/>
        </w:trPr>
        <w:tc>
          <w:tcPr>
            <w:tcW w:w="1042" w:type="dxa"/>
            <w:vMerge/>
            <w:tcBorders>
              <w:left w:val="nil"/>
              <w:bottom w:val="nil"/>
              <w:right w:val="single" w:sz="2" w:space="0" w:color="838383"/>
            </w:tcBorders>
          </w:tcPr>
          <w:p>
            <w:pPr/>
          </w:p>
        </w:tc>
        <w:tc>
          <w:tcPr>
            <w:tcW w:w="1387" w:type="dxa"/>
            <w:tcBorders>
              <w:top w:val="single" w:sz="4" w:space="0" w:color="878787"/>
              <w:left w:val="single" w:sz="2" w:space="0" w:color="838383"/>
              <w:bottom w:val="single" w:sz="2" w:space="0" w:color="8C8787"/>
              <w:right w:val="nil"/>
            </w:tcBorders>
          </w:tcPr>
          <w:p>
            <w:pPr>
              <w:pStyle w:val="TableParagraph"/>
              <w:spacing w:before="10"/>
              <w:rPr>
                <w:rFonts w:ascii="Gotham Book"/>
                <w:b w:val="0"/>
                <w:sz w:val="28"/>
              </w:rPr>
            </w:pPr>
          </w:p>
          <w:p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1F1C1A"/>
                <w:w w:val="80"/>
                <w:sz w:val="26"/>
              </w:rPr>
              <w:t>111111111</w:t>
            </w:r>
          </w:p>
        </w:tc>
      </w:tr>
    </w:tbl>
    <w:p>
      <w:pPr>
        <w:pStyle w:val="BodyText"/>
        <w:spacing w:before="5"/>
        <w:rPr>
          <w:b w:val="0"/>
          <w:sz w:val="27"/>
        </w:rPr>
      </w:pPr>
    </w:p>
    <w:p>
      <w:pPr>
        <w:spacing w:before="92"/>
        <w:ind w:left="0" w:right="1122" w:firstLine="0"/>
        <w:jc w:val="right"/>
        <w:rPr>
          <w:rFonts w:ascii="Arial"/>
          <w:sz w:val="26"/>
        </w:rPr>
      </w:pPr>
      <w:r>
        <w:rPr/>
        <w:pict>
          <v:group style="position:absolute;margin-left:13.44pt;margin-top:-186.947449pt;width:584.550pt;height:416.65pt;mso-position-horizontal-relative:page;mso-position-vertical-relative:paragraph;z-index:-4648" coordorigin="269,-3739" coordsize="11691,8333">
            <v:shape style="position:absolute;left:269;top:-3739;width:10234;height:8333" type="#_x0000_t75" stroked="false">
              <v:imagedata r:id="rId6" o:title=""/>
            </v:shape>
            <v:line style="position:absolute" from="10502,691" to="11928,691" stroked="true" strokeweight=".24pt" strokecolor="#939393">
              <v:stroke dashstyle="solid"/>
            </v:line>
            <v:line style="position:absolute" from="10502,888" to="11942,888" stroked="true" strokeweight="1.44pt" strokecolor="#a38367">
              <v:stroke dashstyle="solid"/>
            </v:line>
            <v:shape style="position:absolute;left:10810;top:1119;width:1133;height:365" type="#_x0000_t75" stroked="false">
              <v:imagedata r:id="rId7" o:title=""/>
            </v:shape>
            <v:line style="position:absolute" from="11920,3326" to="11920,1457" stroked="true" strokeweight=".6pt" strokecolor="#d4bf9c">
              <v:stroke dashstyle="solid"/>
            </v:line>
            <v:line style="position:absolute" from="10502,1104" to="11942,1104" stroked="true" strokeweight="1.68pt" strokecolor="#9c7757">
              <v:stroke dashstyle="solid"/>
            </v:line>
            <w10:wrap type="none"/>
          </v:group>
        </w:pict>
      </w:r>
      <w:r>
        <w:rPr>
          <w:rFonts w:ascii="Arial"/>
          <w:color w:val="1F1C1A"/>
          <w:w w:val="70"/>
          <w:sz w:val="26"/>
        </w:rPr>
        <w:t>111</w:t>
      </w:r>
    </w:p>
    <w:sectPr>
      <w:pgSz w:w="12240" w:h="15820"/>
      <w:pgMar w:top="1500" w:bottom="280" w:left="1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tham Book">
    <w:altName w:val="Gotham Book"/>
    <w:charset w:val="0"/>
    <w:family w:val="modern"/>
    <w:pitch w:val="variable"/>
  </w:font>
  <w:font w:name="Gotham Bold">
    <w:altName w:val="Gotham Bold"/>
    <w:charset w:val="0"/>
    <w:family w:val="modern"/>
    <w:pitch w:val="variable"/>
  </w:font>
  <w:font w:name="Gotham Medium">
    <w:altName w:val="Gotham Medium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40" w:hanging="341"/>
        <w:jc w:val="left"/>
      </w:pPr>
      <w:rPr>
        <w:rFonts w:hint="default" w:ascii="Gotham Bold" w:hAnsi="Gotham Bold" w:eastAsia="Gotham Bold" w:cs="Gotham Bold"/>
        <w:b/>
        <w:bCs/>
        <w:color w:val="00B18F"/>
        <w:w w:val="92"/>
        <w:sz w:val="18"/>
        <w:szCs w:val="18"/>
      </w:rPr>
    </w:lvl>
    <w:lvl w:ilvl="1">
      <w:start w:val="0"/>
      <w:numFmt w:val="bullet"/>
      <w:lvlText w:val="•"/>
      <w:lvlJc w:val="left"/>
      <w:pPr>
        <w:ind w:left="877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5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2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90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28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65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03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0" w:hanging="171"/>
      </w:pPr>
      <w:rPr>
        <w:rFonts w:hint="default" w:ascii="Gotham Book" w:hAnsi="Gotham Book" w:eastAsia="Gotham Book" w:cs="Gotham Book"/>
        <w:color w:val="00B18F"/>
        <w:spacing w:val="-24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733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7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8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01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55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8" w:hanging="17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Book" w:hAnsi="Gotham Book" w:eastAsia="Gotham Book" w:cs="Gotham Book"/>
    </w:rPr>
  </w:style>
  <w:style w:styleId="BodyText" w:type="paragraph">
    <w:name w:val="Body Text"/>
    <w:basedOn w:val="Normal"/>
    <w:uiPriority w:val="1"/>
    <w:qFormat/>
    <w:pPr/>
    <w:rPr>
      <w:rFonts w:ascii="Gotham Book" w:hAnsi="Gotham Book" w:eastAsia="Gotham Book" w:cs="Gotham Book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440" w:hanging="340"/>
    </w:pPr>
    <w:rPr>
      <w:rFonts w:ascii="Gotham Book" w:hAnsi="Gotham Book" w:eastAsia="Gotham Book" w:cs="Gotham Book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2017-07-27T10:53:30Z</dcterms:created>
  <dcterms:modified xsi:type="dcterms:W3CDTF">2017-07-27T10:53:30Z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2017-07-27T00:00:00Z</vt:filetime>
  </property>
</Properties>
</file>