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5981" w14:textId="165F2D5D" w:rsidR="00F652BD" w:rsidRDefault="008079D9"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5B</w:t>
      </w:r>
      <w:r w:rsidR="00F652BD">
        <w:rPr>
          <w:rFonts w:ascii="Century Gothic" w:hAnsi="Century Gothic"/>
          <w:b/>
          <w:color w:val="00B18F"/>
          <w:sz w:val="28"/>
          <w:szCs w:val="28"/>
        </w:rPr>
        <w:t xml:space="preserve">. </w:t>
      </w:r>
      <w:r>
        <w:rPr>
          <w:rFonts w:ascii="Century Gothic" w:hAnsi="Century Gothic"/>
          <w:b/>
          <w:color w:val="00B18F"/>
          <w:sz w:val="28"/>
          <w:szCs w:val="28"/>
        </w:rPr>
        <w:t>LET’S THINK ABOUT NEW PRODUCTS</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766981BD" w:rsidR="00F652BD" w:rsidRPr="0060341F" w:rsidRDefault="00245226" w:rsidP="0060341F">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List products they think they could sell: both those they currently grow, as well as products they do not yet grow but for which there is market demand</w:t>
            </w:r>
            <w:r w:rsidR="0060341F">
              <w:rPr>
                <w:rFonts w:ascii="Century Gothic" w:eastAsia="Century Gothic" w:hAnsi="Century Gothic" w:cs="Century Gothic"/>
                <w:color w:val="231F20"/>
                <w:w w:val="105"/>
              </w:rPr>
              <w:t>.</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67BE12E5" w:rsidR="00F652BD" w:rsidRDefault="001C6636"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Large sheets of paper,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09A8B366" w:rsidR="00F652BD" w:rsidRPr="00245226" w:rsidRDefault="00245226" w:rsidP="00245226">
            <w:pPr>
              <w:pStyle w:val="ListParagraph"/>
              <w:numPr>
                <w:ilvl w:val="0"/>
                <w:numId w:val="3"/>
              </w:numPr>
              <w:ind w:left="360"/>
              <w:rPr>
                <w:rFonts w:ascii="Century Gothic" w:hAnsi="Century Gothic"/>
                <w:color w:val="231F20"/>
              </w:rPr>
            </w:pPr>
            <w:r w:rsidRPr="00245226">
              <w:rPr>
                <w:rFonts w:ascii="Century Gothic" w:hAnsi="Century Gothic"/>
                <w:color w:val="231F20"/>
              </w:rPr>
              <w:t>A list of crops and livestock products that farmers think they could grow and sell.</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57392E49" w:rsidR="00F652BD" w:rsidRDefault="00245226">
            <w:pPr>
              <w:tabs>
                <w:tab w:val="left" w:pos="1191"/>
              </w:tabs>
              <w:spacing w:after="120" w:line="240" w:lineRule="auto"/>
              <w:rPr>
                <w:rFonts w:ascii="Century Gothic" w:eastAsia="Century Gothic" w:hAnsi="Century Gothic" w:cs="Century Gothic"/>
                <w:sz w:val="24"/>
              </w:rPr>
            </w:pPr>
            <w:r>
              <w:rPr>
                <w:rFonts w:ascii="Century Gothic" w:eastAsia="Century Gothic" w:hAnsi="Century Gothic" w:cs="Century Gothic"/>
                <w:color w:val="231F20"/>
                <w:w w:val="110"/>
              </w:rPr>
              <w:t>30 minutes- 1 hour</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289DE350" w:rsidR="00F652BD" w:rsidRPr="00245226" w:rsidRDefault="00245226" w:rsidP="00245226">
            <w:pPr>
              <w:pStyle w:val="ListParagraph"/>
              <w:numPr>
                <w:ilvl w:val="0"/>
                <w:numId w:val="4"/>
              </w:numPr>
              <w:ind w:left="360"/>
              <w:rPr>
                <w:rFonts w:ascii="Century Gothic" w:eastAsia="Century Gothic" w:hAnsi="Century Gothic" w:cs="Times New Roman"/>
              </w:rPr>
            </w:pPr>
            <w:r w:rsidRPr="00245226">
              <w:rPr>
                <w:rFonts w:ascii="Century Gothic" w:eastAsia="Century Gothic" w:hAnsi="Century Gothic" w:cs="Times New Roman"/>
              </w:rPr>
              <w:t>Bring with you the lists of crops and livestock products that farmers cur</w:t>
            </w:r>
            <w:r>
              <w:rPr>
                <w:rFonts w:ascii="Century Gothic" w:eastAsia="Century Gothic" w:hAnsi="Century Gothic" w:cs="Times New Roman"/>
              </w:rPr>
              <w:t>rently produce (from Exercise 5A</w:t>
            </w:r>
            <w:r w:rsidRPr="00245226">
              <w:rPr>
                <w:rFonts w:ascii="Century Gothic" w:eastAsia="Century Gothic" w:hAnsi="Century Gothic" w:cs="Times New Roman"/>
              </w:rPr>
              <w:t>).</w:t>
            </w:r>
          </w:p>
        </w:tc>
      </w:tr>
    </w:tbl>
    <w:p w14:paraId="3B523507" w14:textId="33E14129" w:rsidR="001C6636" w:rsidRDefault="00245226" w:rsidP="00F652BD">
      <w:pPr>
        <w:widowControl w:val="0"/>
        <w:autoSpaceDE w:val="0"/>
        <w:autoSpaceDN w:val="0"/>
        <w:spacing w:after="0" w:line="240" w:lineRule="auto"/>
        <w:rPr>
          <w:rFonts w:ascii="Century Gothic" w:hAnsi="Century Gothic"/>
          <w:i/>
          <w:sz w:val="18"/>
          <w:szCs w:val="18"/>
        </w:rPr>
      </w:pPr>
      <w:r>
        <w:rPr>
          <w:rFonts w:ascii="Century Gothic" w:hAnsi="Century Gothic"/>
          <w:i/>
          <w:sz w:val="18"/>
          <w:szCs w:val="18"/>
        </w:rPr>
        <w:t>I</w:t>
      </w:r>
      <w:r w:rsidRPr="00245226">
        <w:rPr>
          <w:rFonts w:ascii="Century Gothic" w:hAnsi="Century Gothic"/>
          <w:i/>
          <w:sz w:val="18"/>
          <w:szCs w:val="18"/>
        </w:rPr>
        <w:t>n some cases, farmers might want to try to sell a new crop, or the technical project team may have new information about a crop or livestock product that farmers are not growing, but can be produced in the area and has high demand. The field team can introduce the idea of new products to farmers which they could produce and sell. This exercise helps them think about the range of products that they may be able to grow and market.</w:t>
      </w:r>
    </w:p>
    <w:p w14:paraId="4E9410CD" w14:textId="77777777" w:rsidR="001C6636" w:rsidRDefault="001C6636" w:rsidP="00F652BD">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0FE81419" w14:textId="4E7E6E3B"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Briefly review the lists</w:t>
      </w:r>
      <w:r>
        <w:rPr>
          <w:rFonts w:ascii="Century Gothic" w:eastAsia="Century Gothic" w:hAnsi="Century Gothic" w:cs="Times New Roman"/>
        </w:rPr>
        <w:t xml:space="preserve"> of</w:t>
      </w:r>
      <w:r w:rsidRPr="00245226">
        <w:rPr>
          <w:rFonts w:ascii="Century Gothic" w:eastAsia="Century Gothic" w:hAnsi="Century Gothic" w:cs="Times New Roman"/>
        </w:rPr>
        <w:t xml:space="preserve"> the most important food and marketed products.</w:t>
      </w:r>
    </w:p>
    <w:p w14:paraId="5557CC10" w14:textId="77777777"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Divide the farmers into small groups of 5–10 people each.</w:t>
      </w:r>
    </w:p>
    <w:p w14:paraId="32966266" w14:textId="77777777"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Ask each group to think of a crop or livestock product that they currently produce which the market wants and that they could produce more of.</w:t>
      </w:r>
    </w:p>
    <w:p w14:paraId="4E49A092" w14:textId="39AA1B10"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 xml:space="preserve">When each group has chosen a product, ask them to list the reasons why they would like to grow </w:t>
      </w:r>
      <w:r w:rsidR="00A42A2D">
        <w:rPr>
          <w:rFonts w:ascii="Century Gothic" w:eastAsia="Century Gothic" w:hAnsi="Century Gothic" w:cs="Times New Roman"/>
        </w:rPr>
        <w:t>(more of)</w:t>
      </w:r>
      <w:bookmarkStart w:id="0" w:name="_GoBack"/>
      <w:bookmarkEnd w:id="0"/>
      <w:r w:rsidR="00A42A2D">
        <w:rPr>
          <w:rFonts w:ascii="Century Gothic" w:eastAsia="Century Gothic" w:hAnsi="Century Gothic" w:cs="Times New Roman"/>
        </w:rPr>
        <w:t xml:space="preserve"> </w:t>
      </w:r>
      <w:r w:rsidRPr="00245226">
        <w:rPr>
          <w:rFonts w:ascii="Century Gothic" w:eastAsia="Century Gothic" w:hAnsi="Century Gothic" w:cs="Times New Roman"/>
        </w:rPr>
        <w:t xml:space="preserve">this </w:t>
      </w:r>
      <w:commentRangeStart w:id="1"/>
      <w:r w:rsidRPr="00245226">
        <w:rPr>
          <w:rFonts w:ascii="Century Gothic" w:eastAsia="Century Gothic" w:hAnsi="Century Gothic" w:cs="Times New Roman"/>
        </w:rPr>
        <w:t>product</w:t>
      </w:r>
      <w:commentRangeEnd w:id="1"/>
      <w:r>
        <w:rPr>
          <w:rStyle w:val="CommentReference"/>
        </w:rPr>
        <w:commentReference w:id="1"/>
      </w:r>
      <w:r w:rsidRPr="00245226">
        <w:rPr>
          <w:rFonts w:ascii="Century Gothic" w:eastAsia="Century Gothic" w:hAnsi="Century Gothic" w:cs="Times New Roman"/>
        </w:rPr>
        <w:t>.</w:t>
      </w:r>
    </w:p>
    <w:p w14:paraId="79A1DFBF" w14:textId="451490C7"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Pr>
          <w:rFonts w:ascii="Century Gothic" w:eastAsia="Century Gothic" w:hAnsi="Century Gothic" w:cs="Times New Roman"/>
        </w:rPr>
        <w:t>I</w:t>
      </w:r>
      <w:r w:rsidRPr="00245226">
        <w:rPr>
          <w:rFonts w:ascii="Century Gothic" w:eastAsia="Century Gothic" w:hAnsi="Century Gothic" w:cs="Times New Roman"/>
        </w:rPr>
        <w:t xml:space="preserve">f the field team </w:t>
      </w:r>
      <w:r>
        <w:rPr>
          <w:rFonts w:ascii="Century Gothic" w:eastAsia="Century Gothic" w:hAnsi="Century Gothic" w:cs="Times New Roman"/>
        </w:rPr>
        <w:t>has ideas, they can also intro</w:t>
      </w:r>
      <w:r w:rsidRPr="00245226">
        <w:rPr>
          <w:rFonts w:ascii="Century Gothic" w:eastAsia="Century Gothic" w:hAnsi="Century Gothic" w:cs="Times New Roman"/>
        </w:rPr>
        <w:t xml:space="preserve">duce these products and get a reaction from the farmers about this new </w:t>
      </w:r>
      <w:commentRangeStart w:id="2"/>
      <w:r w:rsidRPr="00245226">
        <w:rPr>
          <w:rFonts w:ascii="Century Gothic" w:eastAsia="Century Gothic" w:hAnsi="Century Gothic" w:cs="Times New Roman"/>
        </w:rPr>
        <w:t>product</w:t>
      </w:r>
      <w:commentRangeEnd w:id="2"/>
      <w:r>
        <w:rPr>
          <w:rStyle w:val="CommentReference"/>
        </w:rPr>
        <w:commentReference w:id="2"/>
      </w:r>
      <w:r w:rsidRPr="00245226">
        <w:rPr>
          <w:rFonts w:ascii="Century Gothic" w:eastAsia="Century Gothic" w:hAnsi="Century Gothic" w:cs="Times New Roman"/>
        </w:rPr>
        <w:t>.</w:t>
      </w:r>
    </w:p>
    <w:p w14:paraId="52119301" w14:textId="5EB697F2"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For a new product</w:t>
      </w:r>
      <w:r>
        <w:rPr>
          <w:rFonts w:ascii="Century Gothic" w:eastAsia="Century Gothic" w:hAnsi="Century Gothic" w:cs="Times New Roman"/>
        </w:rPr>
        <w:t>,</w:t>
      </w:r>
      <w:r w:rsidRPr="00245226">
        <w:rPr>
          <w:rFonts w:ascii="Century Gothic" w:eastAsia="Century Gothic" w:hAnsi="Century Gothic" w:cs="Times New Roman"/>
        </w:rPr>
        <w:t xml:space="preserve"> ask the groups to think about a new product </w:t>
      </w:r>
      <w:r>
        <w:rPr>
          <w:rFonts w:ascii="Century Gothic" w:eastAsia="Century Gothic" w:hAnsi="Century Gothic" w:cs="Times New Roman"/>
        </w:rPr>
        <w:t>that they do not currently pro-</w:t>
      </w:r>
      <w:r w:rsidRPr="00245226">
        <w:rPr>
          <w:rFonts w:ascii="Century Gothic" w:eastAsia="Century Gothic" w:hAnsi="Century Gothic" w:cs="Times New Roman"/>
        </w:rPr>
        <w:t>duce at all, but</w:t>
      </w:r>
      <w:r>
        <w:rPr>
          <w:rFonts w:ascii="Century Gothic" w:eastAsia="Century Gothic" w:hAnsi="Century Gothic" w:cs="Times New Roman"/>
        </w:rPr>
        <w:t xml:space="preserve"> which they could feasibly pro-</w:t>
      </w:r>
      <w:r w:rsidRPr="00245226">
        <w:rPr>
          <w:rFonts w:ascii="Century Gothic" w:eastAsia="Century Gothic" w:hAnsi="Century Gothic" w:cs="Times New Roman"/>
        </w:rPr>
        <w:t>duce without too much extra investment.</w:t>
      </w:r>
    </w:p>
    <w:p w14:paraId="07416781" w14:textId="77777777"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Ask them to list the reasons why they would like to grow this product.</w:t>
      </w:r>
    </w:p>
    <w:p w14:paraId="732C870B" w14:textId="77777777" w:rsidR="00245226" w:rsidRPr="00245226"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Ask each group to report back to the plenary about their two choices (Table 14).</w:t>
      </w:r>
    </w:p>
    <w:p w14:paraId="67B5E753" w14:textId="499C8469" w:rsidR="007D701C" w:rsidRDefault="00245226" w:rsidP="00245226">
      <w:pPr>
        <w:pStyle w:val="ListParagraph"/>
        <w:numPr>
          <w:ilvl w:val="0"/>
          <w:numId w:val="5"/>
        </w:numPr>
        <w:spacing w:after="120" w:line="240" w:lineRule="auto"/>
        <w:contextualSpacing w:val="0"/>
        <w:rPr>
          <w:rFonts w:ascii="Century Gothic" w:eastAsia="Century Gothic" w:hAnsi="Century Gothic" w:cs="Times New Roman"/>
        </w:rPr>
      </w:pPr>
      <w:r w:rsidRPr="00245226">
        <w:rPr>
          <w:rFonts w:ascii="Century Gothic" w:eastAsia="Century Gothic" w:hAnsi="Century Gothic" w:cs="Times New Roman"/>
        </w:rPr>
        <w:t>Stimulate a discussion about the different products suggested. Help the group agree on a shortlist of products to consider further.</w:t>
      </w:r>
    </w:p>
    <w:p w14:paraId="1490815F" w14:textId="77777777" w:rsidR="00245226" w:rsidRPr="00245226" w:rsidRDefault="00245226" w:rsidP="00245226">
      <w:pPr>
        <w:pStyle w:val="ListParagraph"/>
        <w:spacing w:after="120" w:line="240" w:lineRule="auto"/>
        <w:ind w:left="360"/>
        <w:rPr>
          <w:rFonts w:ascii="Century Gothic" w:eastAsia="Century Gothic" w:hAnsi="Century Gothic" w:cs="Times New Roman"/>
        </w:rPr>
      </w:pPr>
    </w:p>
    <w:p w14:paraId="1FA91AEC" w14:textId="344679BF" w:rsidR="007D701C" w:rsidRDefault="007D701C" w:rsidP="007D701C">
      <w:pPr>
        <w:spacing w:after="120"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6E528A1F" w14:textId="77777777" w:rsidR="007F5B9F" w:rsidRPr="007F5B9F" w:rsidRDefault="007F5B9F" w:rsidP="007F5B9F">
      <w:pPr>
        <w:numPr>
          <w:ilvl w:val="0"/>
          <w:numId w:val="9"/>
        </w:numPr>
        <w:spacing w:after="120" w:line="240" w:lineRule="auto"/>
        <w:rPr>
          <w:rFonts w:ascii="Century Gothic" w:eastAsia="Century Gothic" w:hAnsi="Century Gothic" w:cs="Times New Roman"/>
        </w:rPr>
      </w:pPr>
      <w:r w:rsidRPr="007F5B9F">
        <w:rPr>
          <w:rFonts w:ascii="Century Gothic" w:eastAsia="Century Gothic" w:hAnsi="Century Gothic" w:cs="Times New Roman"/>
        </w:rPr>
        <w:t>Can you grow this crop (or raise this type of livestock)? Do you have the skills and resources? What other skills and resources would you need? How much would it cost?</w:t>
      </w:r>
    </w:p>
    <w:p w14:paraId="6F89B9E6" w14:textId="76D03078" w:rsidR="007F5B9F" w:rsidRPr="007F5B9F" w:rsidRDefault="007F5B9F" w:rsidP="007F5B9F">
      <w:pPr>
        <w:numPr>
          <w:ilvl w:val="0"/>
          <w:numId w:val="9"/>
        </w:numPr>
        <w:spacing w:after="120" w:line="240" w:lineRule="auto"/>
        <w:rPr>
          <w:rFonts w:ascii="Century Gothic" w:eastAsia="Century Gothic" w:hAnsi="Century Gothic" w:cs="Times New Roman"/>
        </w:rPr>
      </w:pPr>
      <w:r w:rsidRPr="007F5B9F">
        <w:rPr>
          <w:rFonts w:ascii="Century Gothic" w:eastAsia="Century Gothic" w:hAnsi="Century Gothic" w:cs="Times New Roman"/>
        </w:rPr>
        <w:lastRenderedPageBreak/>
        <w:t>Where might the new product be produced? On land that is currently under-used? At what time of year? Would it interfere with the production of other crops or livestock?</w:t>
      </w:r>
    </w:p>
    <w:p w14:paraId="11ADA977" w14:textId="07802F2D" w:rsidR="007F5B9F" w:rsidRPr="007F5B9F" w:rsidRDefault="007F5B9F" w:rsidP="007F5B9F">
      <w:pPr>
        <w:numPr>
          <w:ilvl w:val="0"/>
          <w:numId w:val="9"/>
        </w:numPr>
        <w:spacing w:after="120" w:line="240" w:lineRule="auto"/>
        <w:rPr>
          <w:rFonts w:ascii="Century Gothic" w:eastAsia="Century Gothic" w:hAnsi="Century Gothic" w:cs="Times New Roman"/>
        </w:rPr>
      </w:pPr>
      <w:r>
        <w:rPr>
          <w:rFonts w:ascii="Century Gothic" w:eastAsia="Century Gothic" w:hAnsi="Century Gothic" w:cs="Times New Roman"/>
        </w:rPr>
        <w:t>Is there a</w:t>
      </w:r>
      <w:r w:rsidRPr="007F5B9F">
        <w:rPr>
          <w:rFonts w:ascii="Century Gothic" w:eastAsia="Century Gothic" w:hAnsi="Century Gothic" w:cs="Times New Roman"/>
        </w:rPr>
        <w:t xml:space="preserve"> market for this product? How do you know? Would it be profitable? Who can we ask to find out about local prices and volumes required?</w:t>
      </w:r>
    </w:p>
    <w:p w14:paraId="0C15B44E" w14:textId="29024A19" w:rsidR="007D701C" w:rsidRDefault="007D701C" w:rsidP="007D701C">
      <w:pPr>
        <w:spacing w:after="120" w:line="240" w:lineRule="auto"/>
        <w:rPr>
          <w:rFonts w:ascii="Century Gothic" w:eastAsia="Century Gothic" w:hAnsi="Century Gothic" w:cs="Times New Roman"/>
        </w:rPr>
      </w:pPr>
    </w:p>
    <w:p w14:paraId="499AFDE3" w14:textId="472920DB" w:rsidR="007F5B9F" w:rsidRDefault="007F5B9F" w:rsidP="007F5B9F">
      <w:pPr>
        <w:pStyle w:val="BodyText"/>
        <w:spacing w:before="1"/>
        <w:ind w:left="100"/>
        <w:rPr>
          <w:rFonts w:ascii="Gotham Medium"/>
        </w:rPr>
      </w:pPr>
      <w:r>
        <w:rPr>
          <w:rFonts w:ascii="Gotham Medium"/>
          <w:color w:val="00B18F"/>
        </w:rPr>
        <w:t>TABLE 14. FORM FOR MINOR AND NEW CROP AND LIVESTOCK PRODUCTS</w:t>
      </w:r>
    </w:p>
    <w:p w14:paraId="5A0ADC95" w14:textId="66100B6B" w:rsidR="007F5B9F" w:rsidRDefault="007F5B9F" w:rsidP="007F5B9F">
      <w:pPr>
        <w:pStyle w:val="BodyText"/>
        <w:spacing w:before="100"/>
        <w:ind w:left="100"/>
      </w:pPr>
      <w:r>
        <w:rPr>
          <w:color w:val="231F20"/>
        </w:rPr>
        <w:t xml:space="preserve">The examples included are for illustration </w:t>
      </w:r>
      <w:commentRangeStart w:id="3"/>
      <w:r>
        <w:rPr>
          <w:color w:val="231F20"/>
        </w:rPr>
        <w:t>only</w:t>
      </w:r>
      <w:commentRangeEnd w:id="3"/>
      <w:r>
        <w:rPr>
          <w:rStyle w:val="CommentReference"/>
          <w:rFonts w:asciiTheme="minorHAnsi" w:eastAsiaTheme="minorHAnsi" w:hAnsiTheme="minorHAnsi" w:cstheme="minorBidi"/>
        </w:rPr>
        <w:commentReference w:id="3"/>
      </w:r>
      <w:r>
        <w:rPr>
          <w:color w:val="231F20"/>
        </w:rPr>
        <w:t>.</w:t>
      </w:r>
    </w:p>
    <w:p w14:paraId="44A17015" w14:textId="3F46B842" w:rsidR="007F5B9F" w:rsidRDefault="007F5B9F" w:rsidP="007D701C">
      <w:pPr>
        <w:spacing w:after="120" w:line="240" w:lineRule="auto"/>
        <w:rPr>
          <w:rFonts w:ascii="Century Gothic" w:eastAsia="Century Gothic" w:hAnsi="Century Gothic" w:cs="Times New Roman"/>
        </w:rPr>
      </w:pPr>
      <w:r>
        <w:rPr>
          <w:rFonts w:ascii="Century Gothic" w:eastAsia="Century Gothic" w:hAnsi="Century Gothic" w:cs="Times New Roman"/>
          <w:noProof/>
        </w:rPr>
        <mc:AlternateContent>
          <mc:Choice Requires="wps">
            <w:drawing>
              <wp:anchor distT="0" distB="0" distL="0" distR="0" simplePos="0" relativeHeight="251658240" behindDoc="1" locked="0" layoutInCell="1" allowOverlap="1" wp14:editId="1717845C">
                <wp:simplePos x="0" y="0"/>
                <wp:positionH relativeFrom="margin">
                  <wp:posOffset>60960</wp:posOffset>
                </wp:positionH>
                <wp:positionV relativeFrom="page">
                  <wp:align>bottom</wp:align>
                </wp:positionV>
                <wp:extent cx="3137535" cy="8815705"/>
                <wp:effectExtent l="0" t="0" r="5715" b="4445"/>
                <wp:wrapTight wrapText="bothSides">
                  <wp:wrapPolygon edited="0">
                    <wp:start x="0" y="0"/>
                    <wp:lineTo x="0" y="21564"/>
                    <wp:lineTo x="21508" y="21564"/>
                    <wp:lineTo x="21508"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881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2464"/>
                              <w:gridCol w:w="2462"/>
                            </w:tblGrid>
                            <w:tr w:rsidR="007F5B9F" w14:paraId="749771C8" w14:textId="77777777">
                              <w:trPr>
                                <w:trHeight w:hRule="exact" w:val="378"/>
                              </w:trPr>
                              <w:tc>
                                <w:tcPr>
                                  <w:tcW w:w="4925" w:type="dxa"/>
                                  <w:gridSpan w:val="2"/>
                                  <w:tcBorders>
                                    <w:top w:val="nil"/>
                                    <w:left w:val="nil"/>
                                    <w:bottom w:val="nil"/>
                                    <w:right w:val="nil"/>
                                  </w:tcBorders>
                                  <w:shd w:val="clear" w:color="auto" w:fill="00B18F"/>
                                </w:tcPr>
                                <w:p w14:paraId="232C4673" w14:textId="77777777" w:rsidR="007F5B9F" w:rsidRDefault="007F5B9F">
                                  <w:pPr>
                                    <w:pStyle w:val="TableParagraph"/>
                                    <w:spacing w:before="89"/>
                                    <w:ind w:left="113"/>
                                    <w:rPr>
                                      <w:b/>
                                      <w:sz w:val="18"/>
                                    </w:rPr>
                                  </w:pPr>
                                  <w:r>
                                    <w:rPr>
                                      <w:b/>
                                      <w:color w:val="FFFFFF"/>
                                      <w:w w:val="95"/>
                                      <w:sz w:val="18"/>
                                    </w:rPr>
                                    <w:t>CURRENTLY GROWN MINOR PRODUCT</w:t>
                                  </w:r>
                                </w:p>
                              </w:tc>
                            </w:tr>
                            <w:tr w:rsidR="007F5B9F" w14:paraId="4E3DAD81" w14:textId="77777777">
                              <w:trPr>
                                <w:trHeight w:hRule="exact" w:val="485"/>
                              </w:trPr>
                              <w:tc>
                                <w:tcPr>
                                  <w:tcW w:w="2464" w:type="dxa"/>
                                  <w:tcBorders>
                                    <w:left w:val="single" w:sz="4" w:space="0" w:color="00B18F"/>
                                    <w:bottom w:val="single" w:sz="4" w:space="0" w:color="00B18F"/>
                                    <w:right w:val="single" w:sz="4" w:space="0" w:color="00B18F"/>
                                  </w:tcBorders>
                                  <w:shd w:val="clear" w:color="auto" w:fill="D2EBE3"/>
                                </w:tcPr>
                                <w:p w14:paraId="70F4F4D9" w14:textId="77777777" w:rsidR="007F5B9F" w:rsidRDefault="007F5B9F">
                                  <w:pPr>
                                    <w:pStyle w:val="TableParagraph"/>
                                    <w:spacing w:before="149"/>
                                    <w:rPr>
                                      <w:b/>
                                      <w:sz w:val="16"/>
                                    </w:rPr>
                                  </w:pPr>
                                  <w:r>
                                    <w:rPr>
                                      <w:b/>
                                      <w:color w:val="231F20"/>
                                      <w:sz w:val="16"/>
                                    </w:rPr>
                                    <w:t>Name of product</w:t>
                                  </w:r>
                                </w:p>
                              </w:tc>
                              <w:tc>
                                <w:tcPr>
                                  <w:tcW w:w="2462" w:type="dxa"/>
                                  <w:tcBorders>
                                    <w:left w:val="single" w:sz="4" w:space="0" w:color="00B18F"/>
                                    <w:bottom w:val="single" w:sz="4" w:space="0" w:color="00B18F"/>
                                    <w:right w:val="single" w:sz="4" w:space="0" w:color="00B18F"/>
                                  </w:tcBorders>
                                  <w:shd w:val="clear" w:color="auto" w:fill="D2EBE3"/>
                                </w:tcPr>
                                <w:p w14:paraId="006217F4" w14:textId="77777777" w:rsidR="007F5B9F" w:rsidRDefault="007F5B9F">
                                  <w:pPr>
                                    <w:pStyle w:val="TableParagraph"/>
                                    <w:spacing w:before="149"/>
                                    <w:ind w:left="75"/>
                                    <w:rPr>
                                      <w:b/>
                                      <w:sz w:val="16"/>
                                    </w:rPr>
                                  </w:pPr>
                                  <w:r>
                                    <w:rPr>
                                      <w:b/>
                                      <w:color w:val="231F20"/>
                                      <w:sz w:val="16"/>
                                    </w:rPr>
                                    <w:t>Reasons for liking</w:t>
                                  </w:r>
                                </w:p>
                              </w:tc>
                            </w:tr>
                            <w:tr w:rsidR="007F5B9F" w14:paraId="0ACED54A"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2F35FABE" w14:textId="77777777" w:rsidR="007F5B9F" w:rsidRDefault="007F5B9F">
                                  <w:pPr>
                                    <w:pStyle w:val="TableParagraph"/>
                                    <w:rPr>
                                      <w:sz w:val="16"/>
                                    </w:rPr>
                                  </w:pPr>
                                  <w:r>
                                    <w:rPr>
                                      <w:color w:val="231F20"/>
                                      <w:sz w:val="16"/>
                                    </w:rPr>
                                    <w:t>Onions</w:t>
                                  </w:r>
                                </w:p>
                              </w:tc>
                              <w:tc>
                                <w:tcPr>
                                  <w:tcW w:w="2462" w:type="dxa"/>
                                  <w:tcBorders>
                                    <w:top w:val="single" w:sz="4" w:space="0" w:color="00B18F"/>
                                    <w:left w:val="single" w:sz="4" w:space="0" w:color="00B18F"/>
                                    <w:bottom w:val="single" w:sz="4" w:space="0" w:color="00B18F"/>
                                    <w:right w:val="single" w:sz="4" w:space="0" w:color="00B18F"/>
                                  </w:tcBorders>
                                </w:tcPr>
                                <w:p w14:paraId="44E11AD2" w14:textId="77777777" w:rsidR="007F5B9F" w:rsidRDefault="007F5B9F">
                                  <w:pPr>
                                    <w:pStyle w:val="TableParagraph"/>
                                    <w:ind w:left="75"/>
                                    <w:rPr>
                                      <w:sz w:val="16"/>
                                    </w:rPr>
                                  </w:pPr>
                                  <w:r>
                                    <w:rPr>
                                      <w:color w:val="231F20"/>
                                      <w:sz w:val="16"/>
                                    </w:rPr>
                                    <w:t>Easy to store, good price</w:t>
                                  </w:r>
                                </w:p>
                              </w:tc>
                            </w:tr>
                            <w:tr w:rsidR="007F5B9F" w14:paraId="3BE796AE"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3BD93A0C" w14:textId="77777777" w:rsidR="007F5B9F" w:rsidRDefault="007F5B9F">
                                  <w:pPr>
                                    <w:pStyle w:val="TableParagraph"/>
                                    <w:rPr>
                                      <w:sz w:val="16"/>
                                    </w:rPr>
                                  </w:pPr>
                                  <w:r>
                                    <w:rPr>
                                      <w:color w:val="231F20"/>
                                      <w:sz w:val="16"/>
                                    </w:rPr>
                                    <w:t>Quail eggs</w:t>
                                  </w:r>
                                </w:p>
                              </w:tc>
                              <w:tc>
                                <w:tcPr>
                                  <w:tcW w:w="2462" w:type="dxa"/>
                                  <w:tcBorders>
                                    <w:top w:val="single" w:sz="4" w:space="0" w:color="00B18F"/>
                                    <w:left w:val="single" w:sz="4" w:space="0" w:color="00B18F"/>
                                    <w:bottom w:val="single" w:sz="4" w:space="0" w:color="00B18F"/>
                                    <w:right w:val="single" w:sz="4" w:space="0" w:color="00B18F"/>
                                  </w:tcBorders>
                                </w:tcPr>
                                <w:p w14:paraId="1794A0C0" w14:textId="77777777" w:rsidR="007F5B9F" w:rsidRDefault="007F5B9F">
                                  <w:pPr>
                                    <w:pStyle w:val="TableParagraph"/>
                                    <w:ind w:left="75"/>
                                    <w:rPr>
                                      <w:sz w:val="16"/>
                                    </w:rPr>
                                  </w:pPr>
                                  <w:r>
                                    <w:rPr>
                                      <w:color w:val="231F20"/>
                                      <w:sz w:val="16"/>
                                    </w:rPr>
                                    <w:t>Good market</w:t>
                                  </w:r>
                                </w:p>
                              </w:tc>
                            </w:tr>
                            <w:tr w:rsidR="007F5B9F" w14:paraId="0413E2D8"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3E8C5C24" w14:textId="77777777" w:rsidR="007F5B9F" w:rsidRDefault="007F5B9F">
                                  <w:pPr>
                                    <w:pStyle w:val="TableParagraph"/>
                                    <w:rPr>
                                      <w:sz w:val="16"/>
                                    </w:rPr>
                                  </w:pPr>
                                  <w:r>
                                    <w:rPr>
                                      <w:color w:val="231F20"/>
                                      <w:sz w:val="16"/>
                                    </w:rPr>
                                    <w:t>...</w:t>
                                  </w:r>
                                </w:p>
                              </w:tc>
                              <w:tc>
                                <w:tcPr>
                                  <w:tcW w:w="2462" w:type="dxa"/>
                                  <w:tcBorders>
                                    <w:top w:val="single" w:sz="4" w:space="0" w:color="00B18F"/>
                                    <w:left w:val="single" w:sz="4" w:space="0" w:color="00B18F"/>
                                    <w:bottom w:val="single" w:sz="4" w:space="0" w:color="00B18F"/>
                                    <w:right w:val="single" w:sz="4" w:space="0" w:color="00B18F"/>
                                  </w:tcBorders>
                                </w:tcPr>
                                <w:p w14:paraId="29B79D22" w14:textId="77777777" w:rsidR="007F5B9F" w:rsidRDefault="007F5B9F">
                                  <w:pPr>
                                    <w:pStyle w:val="TableParagraph"/>
                                    <w:ind w:left="75"/>
                                    <w:rPr>
                                      <w:sz w:val="16"/>
                                    </w:rPr>
                                  </w:pPr>
                                  <w:r>
                                    <w:rPr>
                                      <w:color w:val="231F20"/>
                                      <w:sz w:val="16"/>
                                    </w:rPr>
                                    <w:t>...</w:t>
                                  </w:r>
                                </w:p>
                              </w:tc>
                            </w:tr>
                            <w:tr w:rsidR="007F5B9F" w14:paraId="2C5099A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09F22282"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92284E2" w14:textId="77777777" w:rsidR="007F5B9F" w:rsidRDefault="007F5B9F"/>
                              </w:tc>
                            </w:tr>
                            <w:tr w:rsidR="007F5B9F" w14:paraId="18FB6DD6"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2B23ADC8"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2CE8CC7" w14:textId="77777777" w:rsidR="007F5B9F" w:rsidRDefault="007F5B9F"/>
                              </w:tc>
                            </w:tr>
                            <w:tr w:rsidR="007F5B9F" w14:paraId="1BD57D1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00B15F6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FA659F3" w14:textId="77777777" w:rsidR="007F5B9F" w:rsidRDefault="007F5B9F"/>
                              </w:tc>
                            </w:tr>
                            <w:tr w:rsidR="007F5B9F" w14:paraId="2A6DFB9B"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682CE170"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CD17479" w14:textId="77777777" w:rsidR="007F5B9F" w:rsidRDefault="007F5B9F"/>
                              </w:tc>
                            </w:tr>
                            <w:tr w:rsidR="007F5B9F" w14:paraId="3F53E8A6"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585A453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A1F56DC" w14:textId="77777777" w:rsidR="007F5B9F" w:rsidRDefault="007F5B9F"/>
                              </w:tc>
                            </w:tr>
                            <w:tr w:rsidR="007F5B9F" w14:paraId="273F5891"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11110106"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460F90D" w14:textId="77777777" w:rsidR="007F5B9F" w:rsidRDefault="007F5B9F"/>
                              </w:tc>
                            </w:tr>
                            <w:tr w:rsidR="007F5B9F" w14:paraId="43D631A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44357B48"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2C7535E" w14:textId="77777777" w:rsidR="007F5B9F" w:rsidRDefault="007F5B9F"/>
                              </w:tc>
                            </w:tr>
                          </w:tbl>
                          <w:p w14:paraId="0B3C0B8C" w14:textId="77777777" w:rsidR="007F5B9F" w:rsidRDefault="007F5B9F" w:rsidP="007F5B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0;width:247.05pt;height:694.15pt;z-index:-251658240;visibility:visible;mso-wrap-style:square;mso-width-percent:0;mso-height-percent:0;mso-wrap-distance-left:0;mso-wrap-distance-top:0;mso-wrap-distance-right:0;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BrAIAAKoFAAAOAAAAZHJzL2Uyb0RvYy54bWysVG1vmzAQ/j5p/8HydwokkAAqqdoQpknd&#10;i9TuBzhggjWwme0Eumn/fWcT0qTVpGkbH6yzfX7uubuHu74Z2gYdqFRM8BT7Vx5GlBeiZHyX4i+P&#10;uRNhpDThJWkEpyl+ogrfrN6+ue67hM5ELZqSSgQgXCV9l+Ja6y5xXVXUtCXqSnSUw2UlZEs0bOXO&#10;LSXpAb1t3JnnLdxeyLKToqBKwWk2XuKVxa8qWuhPVaWoRk2KgZu2q7Tr1qzu6pokO0m6mhVHGuQv&#10;WLSEcQh6gsqIJmgv2SuolhVSKFHpq0K0rqgqVlCbA2Tjey+yeahJR20uUBzVncqk/h9s8fHwWSJW&#10;Qu8w4qSFFj3SQaM7MSDfVKfvVAJODx246QGOjafJVHX3oviqEBfrmvAdvZVS9DUlJbCzL92zpyOO&#10;MiDb/oMoIQzZa2GBhkq2BhCKgQAduvR06oyhUsDh3J8vw3mIUQF3UeSHSy807FySTM87qfQ7Klpk&#10;jBRLaL2FJ4d7pUfXycVE4yJnTWPb3/CLA8AcTyA4PDV3hobt5o/YizfRJgqcYLbYOIGXZc5tvg6c&#10;Re4vw2yerdeZ/9PE9YOkZmVJuQkzKcsP/qxzR42PmjhpS4mGlQbOUFJyt103Eh0IKDu337EgZ27u&#10;JQ1bL8jlRUr+LPDuZrGTL6KlE+RB6MRLL3I8P76LF14QB1l+mdI94/TfU0J9iuNwFo5q+m1unv1e&#10;50aSlmmYHQ1rQRInJ5IYDW54aVurCWtG+6wUhv5zKaDdU6OtYo1IR7nqYTsAipHxVpRPoF0pQFkg&#10;UBh4YNRCfseoh+GRYvVtTyTFqHnPQf9m0kyGnIztZBBewNMUa4xGc63HibTvJNvVgDz+YVzcwj9S&#10;MaveZxZA3WxgINgkjsPLTJzzvfV6HrGrXwAAAP//AwBQSwMEFAAGAAgAAAAhAAx4RsvcAAAABwEA&#10;AA8AAABkcnMvZG93bnJldi54bWxMj8FOwzAQRO9I/IO1SNyoDREhDXGqCsEJCZGGA0cn3iZR43WI&#10;3Tb8PcsJjqt5mnlbbBY3ihPOYfCk4XalQCC13g7UafioX24yECEasmb0hBq+McCmvLwoTG79mSo8&#10;7WInuIRCbjT0MU65lKHt0Zmw8hMSZ3s/OxP5nDtpZ3PmcjfKO6VS6cxAvNCbCZ96bA+7o9Ow/aTq&#10;efh6a96rfTXU9VrRa3rQ+vpq2T6CiLjEPxh+9VkdSnZq/JFsEKOGdcqgBv6Hw3uVPIBomEqyLAFZ&#10;FvK/f/kDAAD//wMAUEsBAi0AFAAGAAgAAAAhALaDOJL+AAAA4QEAABMAAAAAAAAAAAAAAAAAAAAA&#10;AFtDb250ZW50X1R5cGVzXS54bWxQSwECLQAUAAYACAAAACEAOP0h/9YAAACUAQAACwAAAAAAAAAA&#10;AAAAAAAvAQAAX3JlbHMvLnJlbHNQSwECLQAUAAYACAAAACEApJfkgawCAACqBQAADgAAAAAAAAAA&#10;AAAAAAAuAgAAZHJzL2Uyb0RvYy54bWxQSwECLQAUAAYACAAAACEADHhGy9wAAAAHAQAADwAAAAAA&#10;AAAAAAAAAAAGBQAAZHJzL2Rvd25yZXYueG1sUEsFBgAAAAAEAAQA8wAAAA8GAAAAAA==&#10;" filled="f" stroked="f">
                <v:textbox inset="0,0,0,0">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2464"/>
                        <w:gridCol w:w="2462"/>
                      </w:tblGrid>
                      <w:tr w:rsidR="007F5B9F" w14:paraId="749771C8" w14:textId="77777777">
                        <w:trPr>
                          <w:trHeight w:hRule="exact" w:val="378"/>
                        </w:trPr>
                        <w:tc>
                          <w:tcPr>
                            <w:tcW w:w="4925" w:type="dxa"/>
                            <w:gridSpan w:val="2"/>
                            <w:tcBorders>
                              <w:top w:val="nil"/>
                              <w:left w:val="nil"/>
                              <w:bottom w:val="nil"/>
                              <w:right w:val="nil"/>
                            </w:tcBorders>
                            <w:shd w:val="clear" w:color="auto" w:fill="00B18F"/>
                          </w:tcPr>
                          <w:p w14:paraId="232C4673" w14:textId="77777777" w:rsidR="007F5B9F" w:rsidRDefault="007F5B9F">
                            <w:pPr>
                              <w:pStyle w:val="TableParagraph"/>
                              <w:spacing w:before="89"/>
                              <w:ind w:left="113"/>
                              <w:rPr>
                                <w:b/>
                                <w:sz w:val="18"/>
                              </w:rPr>
                            </w:pPr>
                            <w:r>
                              <w:rPr>
                                <w:b/>
                                <w:color w:val="FFFFFF"/>
                                <w:w w:val="95"/>
                                <w:sz w:val="18"/>
                              </w:rPr>
                              <w:t>CURRENTLY GROWN MINOR PRODUCT</w:t>
                            </w:r>
                          </w:p>
                        </w:tc>
                      </w:tr>
                      <w:tr w:rsidR="007F5B9F" w14:paraId="4E3DAD81" w14:textId="77777777">
                        <w:trPr>
                          <w:trHeight w:hRule="exact" w:val="485"/>
                        </w:trPr>
                        <w:tc>
                          <w:tcPr>
                            <w:tcW w:w="2464" w:type="dxa"/>
                            <w:tcBorders>
                              <w:left w:val="single" w:sz="4" w:space="0" w:color="00B18F"/>
                              <w:bottom w:val="single" w:sz="4" w:space="0" w:color="00B18F"/>
                              <w:right w:val="single" w:sz="4" w:space="0" w:color="00B18F"/>
                            </w:tcBorders>
                            <w:shd w:val="clear" w:color="auto" w:fill="D2EBE3"/>
                          </w:tcPr>
                          <w:p w14:paraId="70F4F4D9" w14:textId="77777777" w:rsidR="007F5B9F" w:rsidRDefault="007F5B9F">
                            <w:pPr>
                              <w:pStyle w:val="TableParagraph"/>
                              <w:spacing w:before="149"/>
                              <w:rPr>
                                <w:b/>
                                <w:sz w:val="16"/>
                              </w:rPr>
                            </w:pPr>
                            <w:r>
                              <w:rPr>
                                <w:b/>
                                <w:color w:val="231F20"/>
                                <w:sz w:val="16"/>
                              </w:rPr>
                              <w:t>Name of product</w:t>
                            </w:r>
                          </w:p>
                        </w:tc>
                        <w:tc>
                          <w:tcPr>
                            <w:tcW w:w="2462" w:type="dxa"/>
                            <w:tcBorders>
                              <w:left w:val="single" w:sz="4" w:space="0" w:color="00B18F"/>
                              <w:bottom w:val="single" w:sz="4" w:space="0" w:color="00B18F"/>
                              <w:right w:val="single" w:sz="4" w:space="0" w:color="00B18F"/>
                            </w:tcBorders>
                            <w:shd w:val="clear" w:color="auto" w:fill="D2EBE3"/>
                          </w:tcPr>
                          <w:p w14:paraId="006217F4" w14:textId="77777777" w:rsidR="007F5B9F" w:rsidRDefault="007F5B9F">
                            <w:pPr>
                              <w:pStyle w:val="TableParagraph"/>
                              <w:spacing w:before="149"/>
                              <w:ind w:left="75"/>
                              <w:rPr>
                                <w:b/>
                                <w:sz w:val="16"/>
                              </w:rPr>
                            </w:pPr>
                            <w:r>
                              <w:rPr>
                                <w:b/>
                                <w:color w:val="231F20"/>
                                <w:sz w:val="16"/>
                              </w:rPr>
                              <w:t>Reasons for liking</w:t>
                            </w:r>
                          </w:p>
                        </w:tc>
                      </w:tr>
                      <w:tr w:rsidR="007F5B9F" w14:paraId="0ACED54A"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2F35FABE" w14:textId="77777777" w:rsidR="007F5B9F" w:rsidRDefault="007F5B9F">
                            <w:pPr>
                              <w:pStyle w:val="TableParagraph"/>
                              <w:rPr>
                                <w:sz w:val="16"/>
                              </w:rPr>
                            </w:pPr>
                            <w:r>
                              <w:rPr>
                                <w:color w:val="231F20"/>
                                <w:sz w:val="16"/>
                              </w:rPr>
                              <w:t>Onions</w:t>
                            </w:r>
                          </w:p>
                        </w:tc>
                        <w:tc>
                          <w:tcPr>
                            <w:tcW w:w="2462" w:type="dxa"/>
                            <w:tcBorders>
                              <w:top w:val="single" w:sz="4" w:space="0" w:color="00B18F"/>
                              <w:left w:val="single" w:sz="4" w:space="0" w:color="00B18F"/>
                              <w:bottom w:val="single" w:sz="4" w:space="0" w:color="00B18F"/>
                              <w:right w:val="single" w:sz="4" w:space="0" w:color="00B18F"/>
                            </w:tcBorders>
                          </w:tcPr>
                          <w:p w14:paraId="44E11AD2" w14:textId="77777777" w:rsidR="007F5B9F" w:rsidRDefault="007F5B9F">
                            <w:pPr>
                              <w:pStyle w:val="TableParagraph"/>
                              <w:ind w:left="75"/>
                              <w:rPr>
                                <w:sz w:val="16"/>
                              </w:rPr>
                            </w:pPr>
                            <w:r>
                              <w:rPr>
                                <w:color w:val="231F20"/>
                                <w:sz w:val="16"/>
                              </w:rPr>
                              <w:t>Easy to store, good price</w:t>
                            </w:r>
                          </w:p>
                        </w:tc>
                      </w:tr>
                      <w:tr w:rsidR="007F5B9F" w14:paraId="3BE796AE"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3BD93A0C" w14:textId="77777777" w:rsidR="007F5B9F" w:rsidRDefault="007F5B9F">
                            <w:pPr>
                              <w:pStyle w:val="TableParagraph"/>
                              <w:rPr>
                                <w:sz w:val="16"/>
                              </w:rPr>
                            </w:pPr>
                            <w:r>
                              <w:rPr>
                                <w:color w:val="231F20"/>
                                <w:sz w:val="16"/>
                              </w:rPr>
                              <w:t>Quail eggs</w:t>
                            </w:r>
                          </w:p>
                        </w:tc>
                        <w:tc>
                          <w:tcPr>
                            <w:tcW w:w="2462" w:type="dxa"/>
                            <w:tcBorders>
                              <w:top w:val="single" w:sz="4" w:space="0" w:color="00B18F"/>
                              <w:left w:val="single" w:sz="4" w:space="0" w:color="00B18F"/>
                              <w:bottom w:val="single" w:sz="4" w:space="0" w:color="00B18F"/>
                              <w:right w:val="single" w:sz="4" w:space="0" w:color="00B18F"/>
                            </w:tcBorders>
                          </w:tcPr>
                          <w:p w14:paraId="1794A0C0" w14:textId="77777777" w:rsidR="007F5B9F" w:rsidRDefault="007F5B9F">
                            <w:pPr>
                              <w:pStyle w:val="TableParagraph"/>
                              <w:ind w:left="75"/>
                              <w:rPr>
                                <w:sz w:val="16"/>
                              </w:rPr>
                            </w:pPr>
                            <w:r>
                              <w:rPr>
                                <w:color w:val="231F20"/>
                                <w:sz w:val="16"/>
                              </w:rPr>
                              <w:t>Good market</w:t>
                            </w:r>
                          </w:p>
                        </w:tc>
                      </w:tr>
                      <w:tr w:rsidR="007F5B9F" w14:paraId="0413E2D8"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3E8C5C24" w14:textId="77777777" w:rsidR="007F5B9F" w:rsidRDefault="007F5B9F">
                            <w:pPr>
                              <w:pStyle w:val="TableParagraph"/>
                              <w:rPr>
                                <w:sz w:val="16"/>
                              </w:rPr>
                            </w:pPr>
                            <w:r>
                              <w:rPr>
                                <w:color w:val="231F20"/>
                                <w:sz w:val="16"/>
                              </w:rPr>
                              <w:t>...</w:t>
                            </w:r>
                          </w:p>
                        </w:tc>
                        <w:tc>
                          <w:tcPr>
                            <w:tcW w:w="2462" w:type="dxa"/>
                            <w:tcBorders>
                              <w:top w:val="single" w:sz="4" w:space="0" w:color="00B18F"/>
                              <w:left w:val="single" w:sz="4" w:space="0" w:color="00B18F"/>
                              <w:bottom w:val="single" w:sz="4" w:space="0" w:color="00B18F"/>
                              <w:right w:val="single" w:sz="4" w:space="0" w:color="00B18F"/>
                            </w:tcBorders>
                          </w:tcPr>
                          <w:p w14:paraId="29B79D22" w14:textId="77777777" w:rsidR="007F5B9F" w:rsidRDefault="007F5B9F">
                            <w:pPr>
                              <w:pStyle w:val="TableParagraph"/>
                              <w:ind w:left="75"/>
                              <w:rPr>
                                <w:sz w:val="16"/>
                              </w:rPr>
                            </w:pPr>
                            <w:r>
                              <w:rPr>
                                <w:color w:val="231F20"/>
                                <w:sz w:val="16"/>
                              </w:rPr>
                              <w:t>...</w:t>
                            </w:r>
                          </w:p>
                        </w:tc>
                      </w:tr>
                      <w:tr w:rsidR="007F5B9F" w14:paraId="2C5099A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09F22282"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92284E2" w14:textId="77777777" w:rsidR="007F5B9F" w:rsidRDefault="007F5B9F"/>
                        </w:tc>
                      </w:tr>
                      <w:tr w:rsidR="007F5B9F" w14:paraId="18FB6DD6"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2B23ADC8"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2CE8CC7" w14:textId="77777777" w:rsidR="007F5B9F" w:rsidRDefault="007F5B9F"/>
                        </w:tc>
                      </w:tr>
                      <w:tr w:rsidR="007F5B9F" w14:paraId="1BD57D1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00B15F6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FA659F3" w14:textId="77777777" w:rsidR="007F5B9F" w:rsidRDefault="007F5B9F"/>
                        </w:tc>
                      </w:tr>
                      <w:tr w:rsidR="007F5B9F" w14:paraId="2A6DFB9B"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682CE170"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CD17479" w14:textId="77777777" w:rsidR="007F5B9F" w:rsidRDefault="007F5B9F"/>
                        </w:tc>
                      </w:tr>
                      <w:tr w:rsidR="007F5B9F" w14:paraId="3F53E8A6"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585A453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1A1F56DC" w14:textId="77777777" w:rsidR="007F5B9F" w:rsidRDefault="007F5B9F"/>
                        </w:tc>
                      </w:tr>
                      <w:tr w:rsidR="007F5B9F" w14:paraId="273F5891"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11110106"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460F90D" w14:textId="77777777" w:rsidR="007F5B9F" w:rsidRDefault="007F5B9F"/>
                        </w:tc>
                      </w:tr>
                      <w:tr w:rsidR="007F5B9F" w14:paraId="43D631A9" w14:textId="77777777">
                        <w:trPr>
                          <w:trHeight w:hRule="exact" w:val="1301"/>
                        </w:trPr>
                        <w:tc>
                          <w:tcPr>
                            <w:tcW w:w="2464" w:type="dxa"/>
                            <w:tcBorders>
                              <w:top w:val="single" w:sz="4" w:space="0" w:color="00B18F"/>
                              <w:left w:val="single" w:sz="4" w:space="0" w:color="00B18F"/>
                              <w:bottom w:val="single" w:sz="4" w:space="0" w:color="00B18F"/>
                              <w:right w:val="single" w:sz="4" w:space="0" w:color="00B18F"/>
                            </w:tcBorders>
                          </w:tcPr>
                          <w:p w14:paraId="44357B48"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2C7535E" w14:textId="77777777" w:rsidR="007F5B9F" w:rsidRDefault="007F5B9F"/>
                        </w:tc>
                      </w:tr>
                    </w:tbl>
                    <w:p w14:paraId="0B3C0B8C" w14:textId="77777777" w:rsidR="007F5B9F" w:rsidRDefault="007F5B9F" w:rsidP="007F5B9F">
                      <w:pPr>
                        <w:pStyle w:val="BodyText"/>
                      </w:pPr>
                    </w:p>
                  </w:txbxContent>
                </v:textbox>
                <w10:wrap type="tight" anchorx="margin" anchory="page"/>
              </v:shape>
            </w:pict>
          </mc:Fallback>
        </mc:AlternateContent>
      </w:r>
      <w:r>
        <w:rPr>
          <w:rFonts w:ascii="Century Gothic" w:eastAsia="Century Gothic" w:hAnsi="Century Gothic" w:cs="Times New Roman"/>
          <w:noProof/>
        </w:rPr>
        <mc:AlternateContent>
          <mc:Choice Requires="wps">
            <w:drawing>
              <wp:anchor distT="0" distB="0" distL="0" distR="0" simplePos="0" relativeHeight="251659264" behindDoc="1" locked="0" layoutInCell="1" allowOverlap="1" wp14:editId="5559C1C2">
                <wp:simplePos x="0" y="0"/>
                <wp:positionH relativeFrom="page">
                  <wp:posOffset>4508106</wp:posOffset>
                </wp:positionH>
                <wp:positionV relativeFrom="paragraph">
                  <wp:posOffset>306</wp:posOffset>
                </wp:positionV>
                <wp:extent cx="2954655" cy="8815705"/>
                <wp:effectExtent l="0" t="0" r="17145" b="4445"/>
                <wp:wrapTight wrapText="bothSides">
                  <wp:wrapPolygon edited="0">
                    <wp:start x="0" y="0"/>
                    <wp:lineTo x="0" y="21564"/>
                    <wp:lineTo x="21586" y="21564"/>
                    <wp:lineTo x="2158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881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2176"/>
                              <w:gridCol w:w="2462"/>
                            </w:tblGrid>
                            <w:tr w:rsidR="007F5B9F" w14:paraId="7A3C4C72" w14:textId="77777777">
                              <w:trPr>
                                <w:trHeight w:hRule="exact" w:val="378"/>
                              </w:trPr>
                              <w:tc>
                                <w:tcPr>
                                  <w:tcW w:w="4638" w:type="dxa"/>
                                  <w:gridSpan w:val="2"/>
                                  <w:tcBorders>
                                    <w:top w:val="nil"/>
                                    <w:left w:val="nil"/>
                                    <w:bottom w:val="nil"/>
                                    <w:right w:val="nil"/>
                                  </w:tcBorders>
                                  <w:shd w:val="clear" w:color="auto" w:fill="00B18F"/>
                                </w:tcPr>
                                <w:p w14:paraId="4F2C86CD" w14:textId="77777777" w:rsidR="007F5B9F" w:rsidRDefault="007F5B9F">
                                  <w:pPr>
                                    <w:pStyle w:val="TableParagraph"/>
                                    <w:spacing w:before="89"/>
                                    <w:ind w:left="113"/>
                                    <w:rPr>
                                      <w:b/>
                                      <w:sz w:val="18"/>
                                    </w:rPr>
                                  </w:pPr>
                                  <w:r>
                                    <w:rPr>
                                      <w:b/>
                                      <w:color w:val="FFFFFF"/>
                                      <w:w w:val="95"/>
                                      <w:sz w:val="18"/>
                                    </w:rPr>
                                    <w:t>NEW PRODUCT</w:t>
                                  </w:r>
                                </w:p>
                              </w:tc>
                            </w:tr>
                            <w:tr w:rsidR="007F5B9F" w14:paraId="23D3BE16" w14:textId="77777777">
                              <w:trPr>
                                <w:trHeight w:hRule="exact" w:val="485"/>
                              </w:trPr>
                              <w:tc>
                                <w:tcPr>
                                  <w:tcW w:w="2176" w:type="dxa"/>
                                  <w:tcBorders>
                                    <w:left w:val="single" w:sz="4" w:space="0" w:color="00B18F"/>
                                    <w:bottom w:val="single" w:sz="4" w:space="0" w:color="00B18F"/>
                                    <w:right w:val="single" w:sz="4" w:space="0" w:color="00B18F"/>
                                  </w:tcBorders>
                                  <w:shd w:val="clear" w:color="auto" w:fill="D2EBE3"/>
                                </w:tcPr>
                                <w:p w14:paraId="764DB9C8" w14:textId="77777777" w:rsidR="007F5B9F" w:rsidRDefault="007F5B9F">
                                  <w:pPr>
                                    <w:pStyle w:val="TableParagraph"/>
                                    <w:spacing w:before="149"/>
                                    <w:rPr>
                                      <w:b/>
                                      <w:sz w:val="16"/>
                                    </w:rPr>
                                  </w:pPr>
                                  <w:r>
                                    <w:rPr>
                                      <w:b/>
                                      <w:color w:val="231F20"/>
                                      <w:sz w:val="16"/>
                                    </w:rPr>
                                    <w:t>Name of product</w:t>
                                  </w:r>
                                </w:p>
                              </w:tc>
                              <w:tc>
                                <w:tcPr>
                                  <w:tcW w:w="2462" w:type="dxa"/>
                                  <w:tcBorders>
                                    <w:left w:val="single" w:sz="4" w:space="0" w:color="00B18F"/>
                                    <w:bottom w:val="single" w:sz="4" w:space="0" w:color="00B18F"/>
                                    <w:right w:val="single" w:sz="4" w:space="0" w:color="00B18F"/>
                                  </w:tcBorders>
                                  <w:shd w:val="clear" w:color="auto" w:fill="D2EBE3"/>
                                </w:tcPr>
                                <w:p w14:paraId="1EDD1DFA" w14:textId="77777777" w:rsidR="007F5B9F" w:rsidRDefault="007F5B9F">
                                  <w:pPr>
                                    <w:pStyle w:val="TableParagraph"/>
                                    <w:spacing w:before="149"/>
                                    <w:rPr>
                                      <w:b/>
                                      <w:sz w:val="16"/>
                                    </w:rPr>
                                  </w:pPr>
                                  <w:r>
                                    <w:rPr>
                                      <w:b/>
                                      <w:color w:val="231F20"/>
                                      <w:sz w:val="16"/>
                                    </w:rPr>
                                    <w:t>Reasons for liking</w:t>
                                  </w:r>
                                </w:p>
                              </w:tc>
                            </w:tr>
                            <w:tr w:rsidR="007F5B9F" w14:paraId="1FF43949"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0D3029A9" w14:textId="77777777" w:rsidR="007F5B9F" w:rsidRDefault="007F5B9F">
                                  <w:pPr>
                                    <w:pStyle w:val="TableParagraph"/>
                                    <w:rPr>
                                      <w:sz w:val="16"/>
                                    </w:rPr>
                                  </w:pPr>
                                  <w:r>
                                    <w:rPr>
                                      <w:color w:val="231F20"/>
                                      <w:sz w:val="16"/>
                                    </w:rPr>
                                    <w:t>Tree resin</w:t>
                                  </w:r>
                                </w:p>
                              </w:tc>
                              <w:tc>
                                <w:tcPr>
                                  <w:tcW w:w="2462" w:type="dxa"/>
                                  <w:tcBorders>
                                    <w:top w:val="single" w:sz="4" w:space="0" w:color="00B18F"/>
                                    <w:left w:val="single" w:sz="4" w:space="0" w:color="00B18F"/>
                                    <w:bottom w:val="single" w:sz="4" w:space="0" w:color="00B18F"/>
                                    <w:right w:val="single" w:sz="4" w:space="0" w:color="00B18F"/>
                                  </w:tcBorders>
                                </w:tcPr>
                                <w:p w14:paraId="0BBAFFCE" w14:textId="77777777" w:rsidR="007F5B9F" w:rsidRDefault="007F5B9F">
                                  <w:pPr>
                                    <w:pStyle w:val="TableParagraph"/>
                                    <w:spacing w:line="249" w:lineRule="auto"/>
                                    <w:ind w:right="87"/>
                                    <w:rPr>
                                      <w:sz w:val="16"/>
                                    </w:rPr>
                                  </w:pPr>
                                  <w:r>
                                    <w:rPr>
                                      <w:color w:val="231F20"/>
                                      <w:sz w:val="16"/>
                                    </w:rPr>
                                    <w:t>Easy to harvest, high demand</w:t>
                                  </w:r>
                                </w:p>
                              </w:tc>
                            </w:tr>
                            <w:tr w:rsidR="007F5B9F" w14:paraId="1F556110"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774668E1" w14:textId="77777777" w:rsidR="007F5B9F" w:rsidRDefault="007F5B9F">
                                  <w:pPr>
                                    <w:pStyle w:val="TableParagraph"/>
                                    <w:rPr>
                                      <w:sz w:val="16"/>
                                    </w:rPr>
                                  </w:pPr>
                                  <w:r>
                                    <w:rPr>
                                      <w:color w:val="231F20"/>
                                      <w:sz w:val="16"/>
                                    </w:rPr>
                                    <w:t>...</w:t>
                                  </w:r>
                                </w:p>
                              </w:tc>
                              <w:tc>
                                <w:tcPr>
                                  <w:tcW w:w="2462" w:type="dxa"/>
                                  <w:tcBorders>
                                    <w:top w:val="single" w:sz="4" w:space="0" w:color="00B18F"/>
                                    <w:left w:val="single" w:sz="4" w:space="0" w:color="00B18F"/>
                                    <w:bottom w:val="single" w:sz="4" w:space="0" w:color="00B18F"/>
                                    <w:right w:val="single" w:sz="4" w:space="0" w:color="00B18F"/>
                                  </w:tcBorders>
                                </w:tcPr>
                                <w:p w14:paraId="633264E4" w14:textId="77777777" w:rsidR="007F5B9F" w:rsidRDefault="007F5B9F">
                                  <w:pPr>
                                    <w:pStyle w:val="TableParagraph"/>
                                    <w:rPr>
                                      <w:sz w:val="16"/>
                                    </w:rPr>
                                  </w:pPr>
                                  <w:r>
                                    <w:rPr>
                                      <w:color w:val="231F20"/>
                                      <w:sz w:val="16"/>
                                    </w:rPr>
                                    <w:t>...</w:t>
                                  </w:r>
                                </w:p>
                              </w:tc>
                            </w:tr>
                            <w:tr w:rsidR="007F5B9F" w14:paraId="2A71A5A7"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29795B4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FB0BDE4" w14:textId="77777777" w:rsidR="007F5B9F" w:rsidRDefault="007F5B9F"/>
                              </w:tc>
                            </w:tr>
                            <w:tr w:rsidR="007F5B9F" w14:paraId="411EB23F"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64ECB8A1"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6873E4D5" w14:textId="77777777" w:rsidR="007F5B9F" w:rsidRDefault="007F5B9F"/>
                              </w:tc>
                            </w:tr>
                            <w:tr w:rsidR="007F5B9F" w14:paraId="3A329D6B"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51A8DFD2"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69F5953" w14:textId="77777777" w:rsidR="007F5B9F" w:rsidRDefault="007F5B9F"/>
                              </w:tc>
                            </w:tr>
                            <w:tr w:rsidR="007F5B9F" w14:paraId="3378324E"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42CDEAA9"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70B03899" w14:textId="77777777" w:rsidR="007F5B9F" w:rsidRDefault="007F5B9F"/>
                              </w:tc>
                            </w:tr>
                            <w:tr w:rsidR="007F5B9F" w14:paraId="537B95B2"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252EA365"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093F10FE" w14:textId="77777777" w:rsidR="007F5B9F" w:rsidRDefault="007F5B9F"/>
                              </w:tc>
                            </w:tr>
                            <w:tr w:rsidR="007F5B9F" w14:paraId="200543A0"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472ABB0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4D570FC8" w14:textId="77777777" w:rsidR="007F5B9F" w:rsidRDefault="007F5B9F"/>
                              </w:tc>
                            </w:tr>
                            <w:tr w:rsidR="007F5B9F" w14:paraId="7DCBFA02"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05000E0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6E278952" w14:textId="77777777" w:rsidR="007F5B9F" w:rsidRDefault="007F5B9F"/>
                              </w:tc>
                            </w:tr>
                            <w:tr w:rsidR="007F5B9F" w14:paraId="4D0B878C"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15431C3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4A9EE6DD" w14:textId="77777777" w:rsidR="007F5B9F" w:rsidRDefault="007F5B9F"/>
                              </w:tc>
                            </w:tr>
                          </w:tbl>
                          <w:p w14:paraId="4E5BE8D7" w14:textId="77777777" w:rsidR="007F5B9F" w:rsidRDefault="007F5B9F" w:rsidP="007F5B9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4.95pt;margin-top:0;width:232.65pt;height:69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Mi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hM0gicJFFGFUwlkc+9HSi2wMks7Xe6n0Oyo6&#10;ZIwMS2i9hSeHO6VNOiSdXUw0LgrWtrb9LX+2AY7TDgSHq+bMpGG7+SPxkk28iUMnDBYbJ/Ty3Lkp&#10;1qGzKPxllF/m63Xu/zRx/TBtWFVRbsLMyvLDP+vcUeOTJk7aUqJllYEzKSm5265biQ4ElF3Y71iQ&#10;Mzf3eRq2CMDlBSU/CL3bIHGKRbx0wiKMnGTpxY7nJ7fJwguTMC+eU7pjnP47JTRkOImCaFLTb7l5&#10;9nvNjaQd0zA7WtaBJE5OJDUa3PDKtlYT1k72WSlM+k+lgHbPjbaKNSKd5KrH7WifhpWzUfNWVI8g&#10;YSlAYKBTmHtgNEJ+x2iAGZJh9W1PJMWofc/hGZiBMxtyNrazQXgJVzOsMZrMtZ4G076XbNcA8vTQ&#10;uLiBp1IzK+KnLI4PDOaC5XKcYWbwnP9br6dJu/oFAAD//wMAUEsDBBQABgAIAAAAIQDA3EeJ4AAA&#10;AAoBAAAPAAAAZHJzL2Rvd25yZXYueG1sTI/BTsMwEETvSPyDtUjcqN1WtEmIU1UITkhV03Dg6MTb&#10;xGq8DrHbhr/HPcFtRzOafZNvJtuzC47eOJIwnwlgSI3ThloJn9X7UwLMB0Va9Y5Qwg962BT3d7nK&#10;tLtSiZdDaFksIZ8pCV0IQ8a5bzq0ys/cgBS9oxutClGOLdejusZy2/OFECtulaH4oVMDvnbYnA5n&#10;K2H7ReWb+d7V+/JYmqpKBX2sTlI+PkzbF2ABp/AXhht+RIciMtXuTNqzXsJapGmMSoiLbvZ8/bwA&#10;VsdrmSRL4EXO/08ofgEAAP//AwBQSwECLQAUAAYACAAAACEAtoM4kv4AAADhAQAAEwAAAAAAAAAA&#10;AAAAAAAAAAAAW0NvbnRlbnRfVHlwZXNdLnhtbFBLAQItABQABgAIAAAAIQA4/SH/1gAAAJQBAAAL&#10;AAAAAAAAAAAAAAAAAC8BAABfcmVscy8ucmVsc1BLAQItABQABgAIAAAAIQAEv7MisAIAALEFAAAO&#10;AAAAAAAAAAAAAAAAAC4CAABkcnMvZTJvRG9jLnhtbFBLAQItABQABgAIAAAAIQDA3EeJ4AAAAAoB&#10;AAAPAAAAAAAAAAAAAAAAAAoFAABkcnMvZG93bnJldi54bWxQSwUGAAAAAAQABADzAAAAFwYAAAAA&#10;" filled="f" stroked="f">
                <v:textbox inset="0,0,0,0">
                  <w:txbxContent>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2176"/>
                        <w:gridCol w:w="2462"/>
                      </w:tblGrid>
                      <w:tr w:rsidR="007F5B9F" w14:paraId="7A3C4C72" w14:textId="77777777">
                        <w:trPr>
                          <w:trHeight w:hRule="exact" w:val="378"/>
                        </w:trPr>
                        <w:tc>
                          <w:tcPr>
                            <w:tcW w:w="4638" w:type="dxa"/>
                            <w:gridSpan w:val="2"/>
                            <w:tcBorders>
                              <w:top w:val="nil"/>
                              <w:left w:val="nil"/>
                              <w:bottom w:val="nil"/>
                              <w:right w:val="nil"/>
                            </w:tcBorders>
                            <w:shd w:val="clear" w:color="auto" w:fill="00B18F"/>
                          </w:tcPr>
                          <w:p w14:paraId="4F2C86CD" w14:textId="77777777" w:rsidR="007F5B9F" w:rsidRDefault="007F5B9F">
                            <w:pPr>
                              <w:pStyle w:val="TableParagraph"/>
                              <w:spacing w:before="89"/>
                              <w:ind w:left="113"/>
                              <w:rPr>
                                <w:b/>
                                <w:sz w:val="18"/>
                              </w:rPr>
                            </w:pPr>
                            <w:r>
                              <w:rPr>
                                <w:b/>
                                <w:color w:val="FFFFFF"/>
                                <w:w w:val="95"/>
                                <w:sz w:val="18"/>
                              </w:rPr>
                              <w:t>NEW PRODUCT</w:t>
                            </w:r>
                          </w:p>
                        </w:tc>
                      </w:tr>
                      <w:tr w:rsidR="007F5B9F" w14:paraId="23D3BE16" w14:textId="77777777">
                        <w:trPr>
                          <w:trHeight w:hRule="exact" w:val="485"/>
                        </w:trPr>
                        <w:tc>
                          <w:tcPr>
                            <w:tcW w:w="2176" w:type="dxa"/>
                            <w:tcBorders>
                              <w:left w:val="single" w:sz="4" w:space="0" w:color="00B18F"/>
                              <w:bottom w:val="single" w:sz="4" w:space="0" w:color="00B18F"/>
                              <w:right w:val="single" w:sz="4" w:space="0" w:color="00B18F"/>
                            </w:tcBorders>
                            <w:shd w:val="clear" w:color="auto" w:fill="D2EBE3"/>
                          </w:tcPr>
                          <w:p w14:paraId="764DB9C8" w14:textId="77777777" w:rsidR="007F5B9F" w:rsidRDefault="007F5B9F">
                            <w:pPr>
                              <w:pStyle w:val="TableParagraph"/>
                              <w:spacing w:before="149"/>
                              <w:rPr>
                                <w:b/>
                                <w:sz w:val="16"/>
                              </w:rPr>
                            </w:pPr>
                            <w:r>
                              <w:rPr>
                                <w:b/>
                                <w:color w:val="231F20"/>
                                <w:sz w:val="16"/>
                              </w:rPr>
                              <w:t>Name of product</w:t>
                            </w:r>
                          </w:p>
                        </w:tc>
                        <w:tc>
                          <w:tcPr>
                            <w:tcW w:w="2462" w:type="dxa"/>
                            <w:tcBorders>
                              <w:left w:val="single" w:sz="4" w:space="0" w:color="00B18F"/>
                              <w:bottom w:val="single" w:sz="4" w:space="0" w:color="00B18F"/>
                              <w:right w:val="single" w:sz="4" w:space="0" w:color="00B18F"/>
                            </w:tcBorders>
                            <w:shd w:val="clear" w:color="auto" w:fill="D2EBE3"/>
                          </w:tcPr>
                          <w:p w14:paraId="1EDD1DFA" w14:textId="77777777" w:rsidR="007F5B9F" w:rsidRDefault="007F5B9F">
                            <w:pPr>
                              <w:pStyle w:val="TableParagraph"/>
                              <w:spacing w:before="149"/>
                              <w:rPr>
                                <w:b/>
                                <w:sz w:val="16"/>
                              </w:rPr>
                            </w:pPr>
                            <w:r>
                              <w:rPr>
                                <w:b/>
                                <w:color w:val="231F20"/>
                                <w:sz w:val="16"/>
                              </w:rPr>
                              <w:t>Reasons for liking</w:t>
                            </w:r>
                          </w:p>
                        </w:tc>
                      </w:tr>
                      <w:tr w:rsidR="007F5B9F" w14:paraId="1FF43949"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0D3029A9" w14:textId="77777777" w:rsidR="007F5B9F" w:rsidRDefault="007F5B9F">
                            <w:pPr>
                              <w:pStyle w:val="TableParagraph"/>
                              <w:rPr>
                                <w:sz w:val="16"/>
                              </w:rPr>
                            </w:pPr>
                            <w:r>
                              <w:rPr>
                                <w:color w:val="231F20"/>
                                <w:sz w:val="16"/>
                              </w:rPr>
                              <w:t>Tree resin</w:t>
                            </w:r>
                          </w:p>
                        </w:tc>
                        <w:tc>
                          <w:tcPr>
                            <w:tcW w:w="2462" w:type="dxa"/>
                            <w:tcBorders>
                              <w:top w:val="single" w:sz="4" w:space="0" w:color="00B18F"/>
                              <w:left w:val="single" w:sz="4" w:space="0" w:color="00B18F"/>
                              <w:bottom w:val="single" w:sz="4" w:space="0" w:color="00B18F"/>
                              <w:right w:val="single" w:sz="4" w:space="0" w:color="00B18F"/>
                            </w:tcBorders>
                          </w:tcPr>
                          <w:p w14:paraId="0BBAFFCE" w14:textId="77777777" w:rsidR="007F5B9F" w:rsidRDefault="007F5B9F">
                            <w:pPr>
                              <w:pStyle w:val="TableParagraph"/>
                              <w:spacing w:line="249" w:lineRule="auto"/>
                              <w:ind w:right="87"/>
                              <w:rPr>
                                <w:sz w:val="16"/>
                              </w:rPr>
                            </w:pPr>
                            <w:r>
                              <w:rPr>
                                <w:color w:val="231F20"/>
                                <w:sz w:val="16"/>
                              </w:rPr>
                              <w:t>Easy to harvest, high demand</w:t>
                            </w:r>
                          </w:p>
                        </w:tc>
                      </w:tr>
                      <w:tr w:rsidR="007F5B9F" w14:paraId="1F556110"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774668E1" w14:textId="77777777" w:rsidR="007F5B9F" w:rsidRDefault="007F5B9F">
                            <w:pPr>
                              <w:pStyle w:val="TableParagraph"/>
                              <w:rPr>
                                <w:sz w:val="16"/>
                              </w:rPr>
                            </w:pPr>
                            <w:r>
                              <w:rPr>
                                <w:color w:val="231F20"/>
                                <w:sz w:val="16"/>
                              </w:rPr>
                              <w:t>...</w:t>
                            </w:r>
                          </w:p>
                        </w:tc>
                        <w:tc>
                          <w:tcPr>
                            <w:tcW w:w="2462" w:type="dxa"/>
                            <w:tcBorders>
                              <w:top w:val="single" w:sz="4" w:space="0" w:color="00B18F"/>
                              <w:left w:val="single" w:sz="4" w:space="0" w:color="00B18F"/>
                              <w:bottom w:val="single" w:sz="4" w:space="0" w:color="00B18F"/>
                              <w:right w:val="single" w:sz="4" w:space="0" w:color="00B18F"/>
                            </w:tcBorders>
                          </w:tcPr>
                          <w:p w14:paraId="633264E4" w14:textId="77777777" w:rsidR="007F5B9F" w:rsidRDefault="007F5B9F">
                            <w:pPr>
                              <w:pStyle w:val="TableParagraph"/>
                              <w:rPr>
                                <w:sz w:val="16"/>
                              </w:rPr>
                            </w:pPr>
                            <w:r>
                              <w:rPr>
                                <w:color w:val="231F20"/>
                                <w:sz w:val="16"/>
                              </w:rPr>
                              <w:t>...</w:t>
                            </w:r>
                          </w:p>
                        </w:tc>
                      </w:tr>
                      <w:tr w:rsidR="007F5B9F" w14:paraId="2A71A5A7"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29795B4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2FB0BDE4" w14:textId="77777777" w:rsidR="007F5B9F" w:rsidRDefault="007F5B9F"/>
                        </w:tc>
                      </w:tr>
                      <w:tr w:rsidR="007F5B9F" w14:paraId="411EB23F"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64ECB8A1"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6873E4D5" w14:textId="77777777" w:rsidR="007F5B9F" w:rsidRDefault="007F5B9F"/>
                        </w:tc>
                      </w:tr>
                      <w:tr w:rsidR="007F5B9F" w14:paraId="3A329D6B"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51A8DFD2"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569F5953" w14:textId="77777777" w:rsidR="007F5B9F" w:rsidRDefault="007F5B9F"/>
                        </w:tc>
                      </w:tr>
                      <w:tr w:rsidR="007F5B9F" w14:paraId="3378324E"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42CDEAA9"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70B03899" w14:textId="77777777" w:rsidR="007F5B9F" w:rsidRDefault="007F5B9F"/>
                        </w:tc>
                      </w:tr>
                      <w:tr w:rsidR="007F5B9F" w14:paraId="537B95B2"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252EA365"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093F10FE" w14:textId="77777777" w:rsidR="007F5B9F" w:rsidRDefault="007F5B9F"/>
                        </w:tc>
                      </w:tr>
                      <w:tr w:rsidR="007F5B9F" w14:paraId="200543A0"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472ABB0F"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4D570FC8" w14:textId="77777777" w:rsidR="007F5B9F" w:rsidRDefault="007F5B9F"/>
                        </w:tc>
                      </w:tr>
                      <w:tr w:rsidR="007F5B9F" w14:paraId="7DCBFA02"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05000E0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6E278952" w14:textId="77777777" w:rsidR="007F5B9F" w:rsidRDefault="007F5B9F"/>
                        </w:tc>
                      </w:tr>
                      <w:tr w:rsidR="007F5B9F" w14:paraId="4D0B878C" w14:textId="77777777">
                        <w:trPr>
                          <w:trHeight w:hRule="exact" w:val="1301"/>
                        </w:trPr>
                        <w:tc>
                          <w:tcPr>
                            <w:tcW w:w="2176" w:type="dxa"/>
                            <w:tcBorders>
                              <w:top w:val="single" w:sz="4" w:space="0" w:color="00B18F"/>
                              <w:left w:val="single" w:sz="4" w:space="0" w:color="00B18F"/>
                              <w:bottom w:val="single" w:sz="4" w:space="0" w:color="00B18F"/>
                              <w:right w:val="single" w:sz="4" w:space="0" w:color="00B18F"/>
                            </w:tcBorders>
                          </w:tcPr>
                          <w:p w14:paraId="15431C3C" w14:textId="77777777" w:rsidR="007F5B9F" w:rsidRDefault="007F5B9F"/>
                        </w:tc>
                        <w:tc>
                          <w:tcPr>
                            <w:tcW w:w="2462" w:type="dxa"/>
                            <w:tcBorders>
                              <w:top w:val="single" w:sz="4" w:space="0" w:color="00B18F"/>
                              <w:left w:val="single" w:sz="4" w:space="0" w:color="00B18F"/>
                              <w:bottom w:val="single" w:sz="4" w:space="0" w:color="00B18F"/>
                              <w:right w:val="single" w:sz="4" w:space="0" w:color="00B18F"/>
                            </w:tcBorders>
                          </w:tcPr>
                          <w:p w14:paraId="4A9EE6DD" w14:textId="77777777" w:rsidR="007F5B9F" w:rsidRDefault="007F5B9F"/>
                        </w:tc>
                      </w:tr>
                    </w:tbl>
                    <w:p w14:paraId="4E5BE8D7" w14:textId="77777777" w:rsidR="007F5B9F" w:rsidRDefault="007F5B9F" w:rsidP="007F5B9F">
                      <w:pPr>
                        <w:pStyle w:val="BodyText"/>
                      </w:pPr>
                    </w:p>
                  </w:txbxContent>
                </v:textbox>
                <w10:wrap type="tight" anchorx="page"/>
              </v:shape>
            </w:pict>
          </mc:Fallback>
        </mc:AlternateContent>
      </w:r>
    </w:p>
    <w:sectPr w:rsidR="007F5B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a, Hillary" w:date="2017-08-11T10:36:00Z" w:initials="MH">
    <w:p w14:paraId="5A47D7BE" w14:textId="0455AA91" w:rsidR="00245226" w:rsidRDefault="00245226">
      <w:pPr>
        <w:pStyle w:val="CommentText"/>
      </w:pPr>
      <w:r>
        <w:rPr>
          <w:rStyle w:val="CommentReference"/>
        </w:rPr>
        <w:annotationRef/>
      </w:r>
      <w:r>
        <w:t>But they are already growing this product…? Should this say “why they want to grow more of this product” ?</w:t>
      </w:r>
    </w:p>
  </w:comment>
  <w:comment w:id="2" w:author="Mara, Hillary" w:date="2017-08-11T10:37:00Z" w:initials="MH">
    <w:p w14:paraId="7130E11E" w14:textId="1105CD69" w:rsidR="00245226" w:rsidRDefault="00245226">
      <w:pPr>
        <w:pStyle w:val="CommentText"/>
      </w:pPr>
      <w:r>
        <w:rPr>
          <w:rStyle w:val="CommentReference"/>
        </w:rPr>
        <w:annotationRef/>
      </w:r>
      <w:r>
        <w:t>This doesn’t make sense either. These questions should be about products farmers are already producing.</w:t>
      </w:r>
    </w:p>
  </w:comment>
  <w:comment w:id="3" w:author="Mara, Hillary" w:date="2017-08-11T10:42:00Z" w:initials="MH">
    <w:p w14:paraId="7C3D82BA" w14:textId="09F8A98A" w:rsidR="007F5B9F" w:rsidRDefault="007F5B9F">
      <w:pPr>
        <w:pStyle w:val="CommentText"/>
      </w:pPr>
      <w:r>
        <w:rPr>
          <w:rStyle w:val="CommentReference"/>
        </w:rPr>
        <w:annotationRef/>
      </w:r>
      <w:r>
        <w:t>Need help with formatting of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7D7BE" w15:done="0"/>
  <w15:commentEx w15:paraId="7130E11E" w15:done="0"/>
  <w15:commentEx w15:paraId="7C3D82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7D7BE" w16cid:durableId="1E2D5DF8"/>
  <w16cid:commentId w16cid:paraId="7130E11E" w16cid:durableId="1E2D5DF9"/>
  <w16cid:commentId w16cid:paraId="7C3D82BA" w16cid:durableId="1E2D5D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panose1 w:val="02000603040000090004"/>
    <w:charset w:val="00"/>
    <w:family w:val="modern"/>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Medium">
    <w:panose1 w:val="00000000000000000000"/>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A58AF"/>
    <w:multiLevelType w:val="hybridMultilevel"/>
    <w:tmpl w:val="6D4455EC"/>
    <w:lvl w:ilvl="0" w:tplc="CCB4976C">
      <w:start w:val="1"/>
      <w:numFmt w:val="decimal"/>
      <w:lvlText w:val="%1."/>
      <w:lvlJc w:val="left"/>
      <w:pPr>
        <w:ind w:left="360" w:hanging="360"/>
      </w:pPr>
      <w:rPr>
        <w:b/>
        <w:color w:val="00B18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5"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354B3"/>
    <w:rsid w:val="000659A9"/>
    <w:rsid w:val="0009125E"/>
    <w:rsid w:val="0009294C"/>
    <w:rsid w:val="000A13D3"/>
    <w:rsid w:val="000B11C9"/>
    <w:rsid w:val="000D49EF"/>
    <w:rsid w:val="000F311C"/>
    <w:rsid w:val="00143DF7"/>
    <w:rsid w:val="001C3C38"/>
    <w:rsid w:val="001C6636"/>
    <w:rsid w:val="002063E7"/>
    <w:rsid w:val="002137E6"/>
    <w:rsid w:val="002206A5"/>
    <w:rsid w:val="00234D74"/>
    <w:rsid w:val="00245226"/>
    <w:rsid w:val="0025421B"/>
    <w:rsid w:val="002C5584"/>
    <w:rsid w:val="002E38C6"/>
    <w:rsid w:val="0031326B"/>
    <w:rsid w:val="003355F3"/>
    <w:rsid w:val="003A70A3"/>
    <w:rsid w:val="003D3B53"/>
    <w:rsid w:val="003D7BFE"/>
    <w:rsid w:val="003F5F49"/>
    <w:rsid w:val="00404729"/>
    <w:rsid w:val="00421C6A"/>
    <w:rsid w:val="00443236"/>
    <w:rsid w:val="004469CF"/>
    <w:rsid w:val="00452E3E"/>
    <w:rsid w:val="00464F22"/>
    <w:rsid w:val="004662EE"/>
    <w:rsid w:val="00487385"/>
    <w:rsid w:val="004B7EF0"/>
    <w:rsid w:val="004C2DA0"/>
    <w:rsid w:val="0052040E"/>
    <w:rsid w:val="00542672"/>
    <w:rsid w:val="00560182"/>
    <w:rsid w:val="005633BA"/>
    <w:rsid w:val="0056662C"/>
    <w:rsid w:val="0057381E"/>
    <w:rsid w:val="005E4478"/>
    <w:rsid w:val="0060341F"/>
    <w:rsid w:val="006106B1"/>
    <w:rsid w:val="00634CAE"/>
    <w:rsid w:val="0065212B"/>
    <w:rsid w:val="00652CF5"/>
    <w:rsid w:val="006605B4"/>
    <w:rsid w:val="00692CDA"/>
    <w:rsid w:val="006A2BD8"/>
    <w:rsid w:val="006B21BB"/>
    <w:rsid w:val="006C57A3"/>
    <w:rsid w:val="006D1DBF"/>
    <w:rsid w:val="006E6FA1"/>
    <w:rsid w:val="007206C4"/>
    <w:rsid w:val="00744CBD"/>
    <w:rsid w:val="00755882"/>
    <w:rsid w:val="007D701C"/>
    <w:rsid w:val="007E0445"/>
    <w:rsid w:val="007F3DAD"/>
    <w:rsid w:val="007F5B9F"/>
    <w:rsid w:val="0080063C"/>
    <w:rsid w:val="008079D9"/>
    <w:rsid w:val="00813C63"/>
    <w:rsid w:val="00814462"/>
    <w:rsid w:val="00876782"/>
    <w:rsid w:val="0088181C"/>
    <w:rsid w:val="008A0DD8"/>
    <w:rsid w:val="008A616C"/>
    <w:rsid w:val="008E3B3F"/>
    <w:rsid w:val="00922DE7"/>
    <w:rsid w:val="00936A5F"/>
    <w:rsid w:val="009823E9"/>
    <w:rsid w:val="00993FA9"/>
    <w:rsid w:val="009D7DD6"/>
    <w:rsid w:val="009E5052"/>
    <w:rsid w:val="009F5602"/>
    <w:rsid w:val="00A06377"/>
    <w:rsid w:val="00A21EDC"/>
    <w:rsid w:val="00A26D66"/>
    <w:rsid w:val="00A33EB3"/>
    <w:rsid w:val="00A37D60"/>
    <w:rsid w:val="00A42A2D"/>
    <w:rsid w:val="00A76F8B"/>
    <w:rsid w:val="00A77697"/>
    <w:rsid w:val="00A92ABA"/>
    <w:rsid w:val="00AE1175"/>
    <w:rsid w:val="00B134AC"/>
    <w:rsid w:val="00B21260"/>
    <w:rsid w:val="00B23EB6"/>
    <w:rsid w:val="00B3545D"/>
    <w:rsid w:val="00B7686E"/>
    <w:rsid w:val="00B81E8D"/>
    <w:rsid w:val="00BB5AFE"/>
    <w:rsid w:val="00BD0CC4"/>
    <w:rsid w:val="00BE4B4D"/>
    <w:rsid w:val="00BE754E"/>
    <w:rsid w:val="00C228A5"/>
    <w:rsid w:val="00C276C7"/>
    <w:rsid w:val="00C553F8"/>
    <w:rsid w:val="00CA4C10"/>
    <w:rsid w:val="00D27FF1"/>
    <w:rsid w:val="00D4342E"/>
    <w:rsid w:val="00D745C0"/>
    <w:rsid w:val="00D867A8"/>
    <w:rsid w:val="00DC5445"/>
    <w:rsid w:val="00DE0063"/>
    <w:rsid w:val="00DE0EF8"/>
    <w:rsid w:val="00E13545"/>
    <w:rsid w:val="00E47BF3"/>
    <w:rsid w:val="00E6510B"/>
    <w:rsid w:val="00EB04ED"/>
    <w:rsid w:val="00EB2431"/>
    <w:rsid w:val="00EC39CF"/>
    <w:rsid w:val="00EC63EC"/>
    <w:rsid w:val="00EC6B16"/>
    <w:rsid w:val="00F5559C"/>
    <w:rsid w:val="00F61537"/>
    <w:rsid w:val="00F652BD"/>
    <w:rsid w:val="00F67260"/>
    <w:rsid w:val="00F7739D"/>
    <w:rsid w:val="00F8413C"/>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Hoppenjan, Troy</cp:lastModifiedBy>
  <cp:revision>5</cp:revision>
  <dcterms:created xsi:type="dcterms:W3CDTF">2017-08-11T14:28:00Z</dcterms:created>
  <dcterms:modified xsi:type="dcterms:W3CDTF">2018-02-13T17:58:00Z</dcterms:modified>
</cp:coreProperties>
</file>