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115C" w14:textId="6C6A1568" w:rsidR="00E36C26" w:rsidRPr="00F54056" w:rsidRDefault="00DA1352" w:rsidP="00E36C26">
      <w:pPr>
        <w:pStyle w:val="Title"/>
        <w:rPr>
          <w:sz w:val="26"/>
        </w:rPr>
      </w:pPr>
      <w:r w:rsidRPr="00964BCB">
        <w:t xml:space="preserve">HO </w:t>
      </w:r>
      <w:r w:rsidR="00E36C26">
        <w:t>1.3: Sex/Age/Diversity–Safety/Access/Dignity</w:t>
      </w:r>
      <w:r w:rsidR="00FE1FDC">
        <w:t xml:space="preserve"> </w:t>
      </w:r>
      <w:r w:rsidR="00E36C26">
        <w:t>(SAD–SAD)</w:t>
      </w:r>
    </w:p>
    <w:p w14:paraId="1794BDD5" w14:textId="77777777" w:rsidR="00E36C26" w:rsidRDefault="00E36C26" w:rsidP="00E36C26">
      <w:pPr>
        <w:pStyle w:val="CRSText"/>
      </w:pPr>
      <w:r w:rsidRPr="000F3736">
        <w:t>Adapted from: Caritas Australia, CRS, Trócaire, CAFOD</w:t>
      </w:r>
      <w:r>
        <w:t xml:space="preserve">. </w:t>
      </w:r>
      <w:r w:rsidRPr="178EE433">
        <w:rPr>
          <w:i/>
          <w:iCs/>
        </w:rPr>
        <w:t>Protection Mainstreaming Training.</w:t>
      </w:r>
      <w:r w:rsidRPr="000F3736">
        <w:t xml:space="preserve"> 2018</w:t>
      </w:r>
      <w:r>
        <w:t>.</w:t>
      </w:r>
    </w:p>
    <w:p w14:paraId="40434BD3" w14:textId="66DDBEE5" w:rsidR="00E36C26" w:rsidRDefault="00E36C26" w:rsidP="00E36C26">
      <w:pPr>
        <w:pStyle w:val="CRSText"/>
      </w:pPr>
      <w:r>
        <w:t xml:space="preserve">Sex, age and diversity interact with the three key areas of protection mainstreaming: safety, dignity and access. </w:t>
      </w:r>
    </w:p>
    <w:p w14:paraId="70C0C760" w14:textId="3D5CFADD" w:rsidR="00E36C26" w:rsidRPr="003F306E" w:rsidRDefault="00C8685D" w:rsidP="00E36C26">
      <w:pPr>
        <w:pStyle w:val="CRS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A6489" wp14:editId="37D9357B">
                <wp:simplePos x="0" y="0"/>
                <wp:positionH relativeFrom="column">
                  <wp:posOffset>1755973</wp:posOffset>
                </wp:positionH>
                <wp:positionV relativeFrom="paragraph">
                  <wp:posOffset>4064344</wp:posOffset>
                </wp:positionV>
                <wp:extent cx="1308374" cy="45719"/>
                <wp:effectExtent l="0" t="63500" r="0" b="94615"/>
                <wp:wrapNone/>
                <wp:docPr id="48557986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374" cy="4571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6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8.25pt;margin-top:320.05pt;width:103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4T1gEAABAEAAAOAAAAZHJzL2Uyb0RvYy54bWysU8uO1DAQvCPxD5bvTJJ9DtFk9jDLckGw&#10;WuADvE47seSX7GaS/D22k8nAgpBAXJzY3dVdVW7v7katyBF8kNY0tNqUlIDhtpWma+jXLw9vtpQE&#10;ZKZlyhpo6ASB3u1fv9oNroYL21vVgiexiAn14BraI7q6KALvQbOwsQ5MDArrNcO49V3RejbE6loV&#10;F2V5UwzWt85bDiHE0/s5SPe5vhDA8ZMQAZCohkZumFef1+e0FvsdqzvPXC/5QoP9AwvNpIlN11L3&#10;DBn55uUvpbTk3gYrcMOtLqwQkkPWENVU5Qs1n3vmIGuJ5gS32hT+X1n+8Xgwjz7aMLhQB/fok4pR&#10;eJ2+kR8Zs1nTahaMSHg8rC7L7eXtFSU8xq6ub6u3ycziDHY+4HuwmqSfhgb0THY9Hqwx8Vqsr7Jh&#10;7Pgh4Aw8AVJnZcjQ0OtyW5Y5LVgl2wepVArm6YCD8uTI4r0yzsHgzdL+p0xkUr0zLcHJxeFDL5np&#10;FCyZykS+Z9n5DycFc/8nEES2SehMIE3ky57VWilmJ5iIDFfgwvxPwCU/QSFP69+AV0TubA2uYC2N&#10;9b+jjeOJspjzTw7MupMFz7ad8kBka+LY5Utdnkia6x/3GX5+yPvvAAAA//8DAFBLAwQUAAYACAAA&#10;ACEAcndnH+EAAAALAQAADwAAAGRycy9kb3ducmV2LnhtbEyPwU7DMAyG70i8Q2QkbixdN7qpNJ0G&#10;EkK9IG2wnbPEpIXGqZqsLTw92QmO/v3p9+diM9mWDdj7xpGA+SwBhqScbsgIeH97vlsD80GSlq0j&#10;FPCNHjbl9VUhc+1G2uGwD4bFEvK5FFCH0OWce1WjlX7mOqS4+3C9lSGOveG6l2Msty1PkyTjVjYU&#10;L9Syw6ca1df+bAWYgb98VoddNR4flUoXptq+/nRC3N5M2wdgAafwB8NFP6pDGZ1O7kzas1ZAusru&#10;IyogWyZzYJFYrtOYnC7JagG8LPj/H8pfAAAA//8DAFBLAQItABQABgAIAAAAIQC2gziS/gAAAOEB&#10;AAATAAAAAAAAAAAAAAAAAAAAAABbQ29udGVudF9UeXBlc10ueG1sUEsBAi0AFAAGAAgAAAAhADj9&#10;If/WAAAAlAEAAAsAAAAAAAAAAAAAAAAALwEAAF9yZWxzLy5yZWxzUEsBAi0AFAAGAAgAAAAhAAMq&#10;jhPWAQAAEAQAAA4AAAAAAAAAAAAAAAAALgIAAGRycy9lMm9Eb2MueG1sUEsBAi0AFAAGAAgAAAAh&#10;AHJ3Zx/hAAAACwEAAA8AAAAAAAAAAAAAAAAAMAQAAGRycy9kb3ducmV2LnhtbFBLBQYAAAAABAAE&#10;APMAAAA+BQAAAAA=&#10;" strokecolor="#00468b [3209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5CAD4" wp14:editId="20E2DD44">
                <wp:simplePos x="0" y="0"/>
                <wp:positionH relativeFrom="column">
                  <wp:posOffset>1932142</wp:posOffset>
                </wp:positionH>
                <wp:positionV relativeFrom="paragraph">
                  <wp:posOffset>2596036</wp:posOffset>
                </wp:positionV>
                <wp:extent cx="1127754" cy="1081947"/>
                <wp:effectExtent l="12700" t="25400" r="28575" b="23495"/>
                <wp:wrapNone/>
                <wp:docPr id="127285475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7754" cy="1081947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9424" id="Straight Arrow Connector 2" o:spid="_x0000_s1026" type="#_x0000_t32" style="position:absolute;margin-left:152.15pt;margin-top:204.4pt;width:88.8pt;height:85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z23wEAABwEAAAOAAAAZHJzL2Uyb0RvYy54bWysU02P2yAQvVfqf0DcG9vR7ia14uwh2+2l&#10;alf9urN4iJEwIJjG8b/vgB1vu60qteoFATPvzZvHsLs994adIETtbMOrVckZWOlabY8N//L5/tWW&#10;s4jCtsI4Cw0fIfLb/csXu8HXsHadMy0ERiQ21oNveIfo66KIsoNexJXzYCmoXOgF0jEcizaIgdh7&#10;U6zL8qYYXGh9cBJipNu7Kcj3mV8pkPhBqQjITMNJG+Y15PUxrcV+J+pjEL7TcpYh/kFFL7SlogvV&#10;nUDBvgX9C1WvZXDRKVxJ1xdOKS0h90DdVOWzbj51wkPuhcyJfrEp/j9a+f50sA+BbBh8rKN/CKmL&#10;swo9U0b7r/SmuS9Sys7ZtnGxDc7IJF1W1Xqzub7iTFKsKrfV66tNMraYiBKhDxHfgutZ2jQ8YhD6&#10;2OHBWUtP5MJURJzeRZyAF0ACG8uGhl+X27LMWqIzur3XxqRgnhQ4mMBOgt5YSAkWb+byP2Wi0OaN&#10;bRmOngYRgxb2aGDONJb0PlmQdzgamOp/BMV0m1qdBKTpfF6zWpgoO8EUKVyAs/I/Aef8BIU8uX8D&#10;XhC5srO4gHttXfidbDxfJKsp/+LA1Hey4NG1Yx6ObA2NYH7U+bukGf/xnOFPn3r/HQAA//8DAFBL&#10;AwQUAAYACAAAACEAF5wa7OYAAAAQAQAADwAAAGRycy9kb3ducmV2LnhtbEyPzU7DMBCE70i8g7VI&#10;3KjdJkCaxqkqIhBSVSQaHsCNTRzwT2S7bfr2LCe4rLTamdn5qvVkDTmpEAfvOMxnDIhynZeD6zl8&#10;tM93BZCYhJPCeKc4XFSEdX19VYlS+rN7V6d96gmGuFgKDjqlsaQ0dlpZEWd+VA5vnz5YkXANPZVB&#10;nDHcGrpg7IFaMTj8oMWonrTqvvdHy2HbmhB3r5uXy67QTZOyL5O9tZzf3kzNCsdmBSSpKf054JcB&#10;+0ONxQ7+6GQkhkPG8gylHHJWIAgq8mK+BHLgcP+4XACtK/ofpP4BAAD//wMAUEsBAi0AFAAGAAgA&#10;AAAhALaDOJL+AAAA4QEAABMAAAAAAAAAAAAAAAAAAAAAAFtDb250ZW50X1R5cGVzXS54bWxQSwEC&#10;LQAUAAYACAAAACEAOP0h/9YAAACUAQAACwAAAAAAAAAAAAAAAAAvAQAAX3JlbHMvLnJlbHNQSwEC&#10;LQAUAAYACAAAACEA6eE89t8BAAAcBAAADgAAAAAAAAAAAAAAAAAuAgAAZHJzL2Uyb0RvYy54bWxQ&#10;SwECLQAUAAYACAAAACEAF5wa7OYAAAAQAQAADwAAAAAAAAAAAAAAAAA5BAAAZHJzL2Rvd25yZXYu&#10;eG1sUEsFBgAAAAAEAAQA8wAAAEwFAAAAAA==&#10;" strokecolor="#00468b [3209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F40A9" wp14:editId="0D706DC3">
                <wp:simplePos x="0" y="0"/>
                <wp:positionH relativeFrom="column">
                  <wp:posOffset>1902897</wp:posOffset>
                </wp:positionH>
                <wp:positionV relativeFrom="paragraph">
                  <wp:posOffset>2780594</wp:posOffset>
                </wp:positionV>
                <wp:extent cx="1232634" cy="813499"/>
                <wp:effectExtent l="25400" t="25400" r="37465" b="24765"/>
                <wp:wrapNone/>
                <wp:docPr id="123136559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634" cy="81349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DE74" id="Straight Arrow Connector 2" o:spid="_x0000_s1026" type="#_x0000_t32" style="position:absolute;margin-left:149.85pt;margin-top:218.95pt;width:97.05pt;height: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iX5wEAADEEAAAOAAAAZHJzL2Uyb0RvYy54bWysU8uO2yAU3VfqPyD2jR+ZmWasOLPIdLrp&#10;Y9THBzAYbCTgIrgTO39fwInTlyq16gYbuOdwzuGyvZuMJgfhgwLb0mpVUiIsh07ZvqVfvzy82lAS&#10;kNmOabCipUcR6N3u5Yvt6BpRwwC6E55EEhua0bV0QHRNUQQ+CMPCCpywcVOCNwzj1PdF59kY2Y0u&#10;6rK8KUbwnfPARQhx9X7epLvML6Xg+FHKIJDolkZtmEefx6c0Frsta3rP3KD4SQb7BxWGKRsPXaju&#10;GTLy7NUvVEZxDwEkrjiYAqRUXGQP0U1V/uTm88CcyF5iOMEtMYX/R8s/HPb20ccYRhea4B59cjFJ&#10;b9I36iNTDuu4hCUmJDwuVvW6vllfUcLj3qZaX93epjSLC9r5gG8FGJJ+WhrQM9UPuAdr472Ar3Ji&#10;7PAu4Aw8A9LR2pKxpdflpixzWQCtugelddrM7SH22pMDixeLU51r9LN5D9289vq6jMiZdynP8n5g&#10;Qqb0G9sRPLrYnegVs70WJ5y2EXDJJf/hUYtZ3ychiepSErPA1LIXTYxzYbFamGJ1gsnoYAGenP0J&#10;eKpPUJHb+W/ACyKfDBYXsFEW/O9k43SWLOf6cwKz7xTBE3TH3DE5mtiXOdXTG0qN//08wy8vffcN&#10;AAD//wMAUEsDBBQABgAIAAAAIQDHWvbc5AAAABABAAAPAAAAZHJzL2Rvd25yZXYueG1sTI/BTsMw&#10;EETvSPyDtUjcqN02JCSNUyEQF26URlzd2I0j4nUUO03g61lOcFlptTOz88r94np2MWPoPEpYrwQw&#10;g43XHbYSju8vdw/AQlSoVe/RSPgyAfbV9VWpCu1nfDOXQ2wZhWAolAQb41BwHhprnAorPxik29mP&#10;TkVax5brUc0U7nq+ESLlTnVIH6wazJM1zedhchK+60XUH/b1qCbdJuc58+taeClvb5bnHY3HHbBo&#10;lvjngF8G6g8VFTv5CXVgvYRNnmcklZBssxwYKZJ8S0QnCfdpKoBXJf8PUv0AAAD//wMAUEsBAi0A&#10;FAAGAAgAAAAhALaDOJL+AAAA4QEAABMAAAAAAAAAAAAAAAAAAAAAAFtDb250ZW50X1R5cGVzXS54&#10;bWxQSwECLQAUAAYACAAAACEAOP0h/9YAAACUAQAACwAAAAAAAAAAAAAAAAAvAQAAX3JlbHMvLnJl&#10;bHNQSwECLQAUAAYACAAAACEAhOQol+cBAAAxBAAADgAAAAAAAAAAAAAAAAAuAgAAZHJzL2Uyb0Rv&#10;Yy54bWxQSwECLQAUAAYACAAAACEAx1r23OQAAAAQAQAADwAAAAAAAAAAAAAAAABBBAAAZHJzL2Rv&#10;d25yZXYueG1sUEsFBgAAAAAEAAQA8wAAAFIFAAAAAA==&#10;" strokecolor="#007895 [24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F8791" wp14:editId="13708239">
                <wp:simplePos x="0" y="0"/>
                <wp:positionH relativeFrom="column">
                  <wp:posOffset>1869341</wp:posOffset>
                </wp:positionH>
                <wp:positionV relativeFrom="paragraph">
                  <wp:posOffset>1237021</wp:posOffset>
                </wp:positionV>
                <wp:extent cx="1266505" cy="1836956"/>
                <wp:effectExtent l="25400" t="25400" r="41910" b="30480"/>
                <wp:wrapNone/>
                <wp:docPr id="138889416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505" cy="1836956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F49A" id="Straight Arrow Connector 2" o:spid="_x0000_s1026" type="#_x0000_t32" style="position:absolute;margin-left:147.2pt;margin-top:97.4pt;width:99.7pt;height:1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Qy2AEAAA4EAAAOAAAAZHJzL2Uyb0RvYy54bWysU9uO0zAQfUfiHyy/0yRFrUrUdB+6LC8I&#10;VrB8gNcZJ5Z8kz00yd9jO2nKTUggXpzYM2fmnOPx8W7UilzAB2lNQ6tNSQkYbltpuoZ+eXp4daAk&#10;IDMtU9ZAQycI9O708sVxcDVsbW9VC57EIibUg2toj+jqogi8B83CxjowMSis1wzj1ndF69kQq2tV&#10;bMtyXwzWt85bDiHE0/s5SE+5vhDA8aMQAZCohkZumFef1+e0FqcjqzvPXC/5QoP9AwvNpIlN11L3&#10;DBn56uUvpbTk3gYrcMOtLqwQkkPWENVU5U9qPvfMQdYSzQlutSn8v7L8w+VsHn20YXChDu7RJxWj&#10;8Dp9Iz8yZrOm1SwYkfB4WG33+125o4THWHV4vX+z2yc7ixvc+YDvwGqSfhoa0DPZ9Xi2xsSLsb7K&#10;lrHL+4Az8ApIvZUhQ0N35aEsc1qwSrYPUqkUzPMBZ+XJhcWbxXG7tP4hC5lUb01LcHJx9NBLZjoF&#10;S6YyketNdP7DScHc+xMIItskc26e5vHWj3EOBqu1UsxOMBHZrcCF9Z+AS36CQp7VvwGviNzZGlzB&#10;Whrrf0cbxytlMedfHZh1JwuebTvlccjWxKHLF7o8kDTV3+8z/PaMT98AAAD//wMAUEsDBBQABgAI&#10;AAAAIQBbUD874wAAABABAAAPAAAAZHJzL2Rvd25yZXYueG1sTE9BTsMwELwj8Qdrkbgg6rRYqEnj&#10;VIgKpEpc2nDh5sQmjojXke20oa9nOcFlNauZnZ0pt7Mb2MmE2HuUsFxkwAy2XvfYSXivX+7XwGJS&#10;qNXg0Uj4NhG21fVVqQrtz3gwp2PqGJlgLJQEm9JYcB5ba5yKCz8aJO7TB6cSraHjOqgzmbuBr7Ls&#10;kTvVI32wajTP1rRfx8lJ8HWa9pe3j8a/HvrL3t7VPOBOytubebeh8bQBlsyc/i7gtwPlh4qCNX5C&#10;HdkgYZULQVIickFFSCHyBwINgbVYAq9K/r9I9QMAAP//AwBQSwECLQAUAAYACAAAACEAtoM4kv4A&#10;AADhAQAAEwAAAAAAAAAAAAAAAAAAAAAAW0NvbnRlbnRfVHlwZXNdLnhtbFBLAQItABQABgAIAAAA&#10;IQA4/SH/1gAAAJQBAAALAAAAAAAAAAAAAAAAAC8BAABfcmVscy8ucmVsc1BLAQItABQABgAIAAAA&#10;IQAa/YQy2AEAAA4EAAAOAAAAAAAAAAAAAAAAAC4CAABkcnMvZTJvRG9jLnhtbFBLAQItABQABgAI&#10;AAAAIQBbUD874wAAABABAAAPAAAAAAAAAAAAAAAAADIEAABkcnMvZG93bnJldi54bWxQSwUGAAAA&#10;AAQABADzAAAAQgUAAAAA&#10;" strokecolor="#00a2c7 [32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06F31" wp14:editId="68F68443">
                <wp:simplePos x="0" y="0"/>
                <wp:positionH relativeFrom="column">
                  <wp:posOffset>1856740</wp:posOffset>
                </wp:positionH>
                <wp:positionV relativeFrom="paragraph">
                  <wp:posOffset>516255</wp:posOffset>
                </wp:positionV>
                <wp:extent cx="1199515" cy="45085"/>
                <wp:effectExtent l="0" t="63500" r="0" b="94615"/>
                <wp:wrapNone/>
                <wp:docPr id="16273791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450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511A" id="Straight Arrow Connector 2" o:spid="_x0000_s1026" type="#_x0000_t32" style="position:absolute;margin-left:146.2pt;margin-top:40.65pt;width:94.4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bI1gEAAAwEAAAOAAAAZHJzL2Uyb0RvYy54bWysU02P0zAQvSPxHyzfaZKKot2o6R66LBcE&#10;K1h+gNcZJ5Yc27KHJv33jJ005UtIIC5O7Jn35s3zeH83DYadIETtbMOrTckZWOlabbuGf3l6eHXD&#10;WURhW2GchYafIfK7w8sX+9HXsHW9My0ERiQ21qNveI/o66KIsodBxI3zYCmoXBgE0jZ0RRvESOyD&#10;KbZl+aYYXWh9cBJipNP7OcgPmV8pkPhRqQjITMNJG+Y15PU5rcVhL+ouCN9rucgQ/6BiENpS0ZXq&#10;XqBgX4P+hWrQMrjoFG6kGwqnlJaQe6BuqvKnbj73wkPuhcyJfrUp/j9a+eF0tI+BbBh9rKN/DKmL&#10;SYUhfUkfm7JZ59UsmJBJOqyq29tdteNMUuz1rrzZJTOLK9iHiO/ADSz9NDxiELrr8eispWtxocqG&#10;idP7iDPwAkiVjWVjw4m1LHNadEa3D9qYFMzTAUcT2EnQveK0XUr/kIVCm7e2ZXj2NHgYtLCdgSXT&#10;WNJ6bTn/4dnAXPsTKKbb1ORcPE3jtZ6QEixWKxNlJ5gidStwUf0n4JKfoJAn9W/AKyJXdhZX8KCt&#10;C7+TjdNFsprzLw7MfScLnl17zsOQraGRyxe6PI8009/vM/z6iA/fAAAA//8DAFBLAwQUAAYACAAA&#10;ACEA8dSfRuIAAAAOAQAADwAAAGRycy9kb3ducmV2LnhtbExPO0/DMBDekfgP1iGxIOo0RCikcSpE&#10;BVIlljYsbE5s4oj4HNlOG/rre3SB5XSP775HuZ7twA7ah96hgOUiAaaxdarHTsBH/XqfAwtRopKD&#10;Qy3gRwdYV9dXpSyUO+JOH/axY0SCoZACTIxjwXlojbYyLNyokW5fzlsZafQdV14eidwOPE2SR25l&#10;j6Rg5KhfjG6/95MV4Oo4bU/vn4172/WnrbmruceNELc382ZF5XkFLOo5/n3AbwbyDxUZa9yEKrBB&#10;QPqUZgQVkC8fgBEguzQNLfIMeFXy/zGqMwAAAP//AwBQSwECLQAUAAYACAAAACEAtoM4kv4AAADh&#10;AQAAEwAAAAAAAAAAAAAAAAAAAAAAW0NvbnRlbnRfVHlwZXNdLnhtbFBLAQItABQABgAIAAAAIQA4&#10;/SH/1gAAAJQBAAALAAAAAAAAAAAAAAAAAC8BAABfcmVscy8ucmVsc1BLAQItABQABgAIAAAAIQBX&#10;vqbI1gEAAAwEAAAOAAAAAAAAAAAAAAAAAC4CAABkcnMvZTJvRG9jLnhtbFBLAQItABQABgAIAAAA&#10;IQDx1J9G4gAAAA4BAAAPAAAAAAAAAAAAAAAAADAEAABkcnMvZG93bnJldi54bWxQSwUGAAAAAAQA&#10;BADzAAAAPwUAAAAA&#10;" strokecolor="#00a2c7 [32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CF9E5" wp14:editId="424BB430">
                <wp:simplePos x="0" y="0"/>
                <wp:positionH relativeFrom="column">
                  <wp:posOffset>1865630</wp:posOffset>
                </wp:positionH>
                <wp:positionV relativeFrom="paragraph">
                  <wp:posOffset>817245</wp:posOffset>
                </wp:positionV>
                <wp:extent cx="1190625" cy="1073150"/>
                <wp:effectExtent l="25400" t="25400" r="28575" b="31750"/>
                <wp:wrapNone/>
                <wp:docPr id="176554850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07315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7826" id="Straight Arrow Connector 2" o:spid="_x0000_s1026" type="#_x0000_t32" style="position:absolute;margin-left:146.9pt;margin-top:64.35pt;width:93.7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Ce2gEAAA4EAAAOAAAAZHJzL2Uyb0RvYy54bWysU9uO2yAQfa/Uf0C8N7ZTZbu14uxDttuX&#10;ql318gEsHmwkDAimsf33HYjj9KZKrfqCDTPnzJnDsL+bBsNOEKJ2tuHVpuQMrHSttl3Dv3x+eHHL&#10;WURhW2GchYbPEPnd4fmz/ehr2LremRYCIxIb69E3vEf0dVFE2cMg4sZ5sBRULgwCaRu6og1iJPbB&#10;FNuyvClGF1ofnIQY6fT+HOSHzK8USPygVARkpuGkDfMa8vqU1uKwF3UXhO+1XGSIf1AxCG2p6Ep1&#10;L1Cwr0H/QjVoGVx0CjfSDYVTSkvIPVA3VflTN5964SH3QuZEv9oU/x+tfH862sdANow+1tE/htTF&#10;pMKQvqSPTdmseTULJmSSDqvqdXmz3XEmKVaVr15Wu2xncYX7EPEtuIGln4ZHDEJ3PR6dtXQxLlTZ&#10;MnF6F5EEEPACSLWNZWPDd+VtWea06IxuH7QxKZjnA44msJOgm8Vpm26SGH7IQqHNG9synD2NHgYt&#10;bGdgyTSWANem8x/OBs61P4Jiuk1tnounebzWE1KCxWplouwEU6RuBS6q/wRc8hMU8qz+DXhF5MrO&#10;4goetHXhd7JxukhW5/yLA+e+kwVPrp3zOGRraOiyq8sDSVP9/T7Dr8/48A0AAP//AwBQSwMEFAAG&#10;AAgAAAAhAHJ3nXblAAAAEAEAAA8AAABkcnMvZG93bnJldi54bWxMj8FOwzAQRO9I/IO1SFwQdZoi&#10;EtI4FaICqRKXNly4ObGJI+J1ZDtt6NezPcFlpdXMzr4pN7Md2FH70DsUsFwkwDS2TvXYCfioX+9z&#10;YCFKVHJwqAX86ACb6vqqlIVyJ9zr4yF2jEIwFFKAiXEsOA+t0VaGhRs1kvblvJWRVt9x5eWJwu3A&#10;0yR55Fb2SB+MHPWL0e33YbICXB2n3fn9s3Fv+/68M3c197gV4vZm3q5pPK+BRT3Hvwu4dCB+qAis&#10;cROqwAYB6dOK+CMJaZ4BI8dDvlwBay5SlgGvSv6/SPULAAD//wMAUEsBAi0AFAAGAAgAAAAhALaD&#10;OJL+AAAA4QEAABMAAAAAAAAAAAAAAAAAAAAAAFtDb250ZW50X1R5cGVzXS54bWxQSwECLQAUAAYA&#10;CAAAACEAOP0h/9YAAACUAQAACwAAAAAAAAAAAAAAAAAvAQAAX3JlbHMvLnJlbHNQSwECLQAUAAYA&#10;CAAAACEAk+QwntoBAAAOBAAADgAAAAAAAAAAAAAAAAAuAgAAZHJzL2Uyb0RvYy54bWxQSwECLQAU&#10;AAYACAAAACEAcnedduUAAAAQAQAADwAAAAAAAAAAAAAAAAA0BAAAZHJzL2Rvd25yZXYueG1sUEsF&#10;BgAAAAAEAAQA8wAAAEYFAAAAAA==&#10;" strokecolor="#00a2c7 [32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C61C9" wp14:editId="26505FBF">
                <wp:simplePos x="0" y="0"/>
                <wp:positionH relativeFrom="column">
                  <wp:posOffset>1928495</wp:posOffset>
                </wp:positionH>
                <wp:positionV relativeFrom="paragraph">
                  <wp:posOffset>934720</wp:posOffset>
                </wp:positionV>
                <wp:extent cx="1132205" cy="955675"/>
                <wp:effectExtent l="12700" t="25400" r="23495" b="22225"/>
                <wp:wrapNone/>
                <wp:docPr id="140818109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205" cy="9556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8CA9" id="Straight Arrow Connector 2" o:spid="_x0000_s1026" type="#_x0000_t32" style="position:absolute;margin-left:151.85pt;margin-top:73.6pt;width:89.15pt;height:7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SK7QEAADsEAAAOAAAAZHJzL2Uyb0RvYy54bWysU8lu2zAUvBfoPxC815JdKEkNyzk4TS9d&#10;gm53hnq0CHAD+WLJf99Hypa7oUCLXggub4Yzw8fN7WgNO0BM2ruWLxc1Z+Ck77Tbt/zL5/sXN5wl&#10;FK4Txjto+RESv90+f7YZwhpWvvemg8iIxKX1EFreI4Z1VSXZgxVp4QM4OlQ+WoG0jPuqi2Igdmuq&#10;VV1fVYOPXYheQkq0ezcd8m3hVwokflAqATLTctKGZYxlfMxjtd2I9T6K0Gt5kiH+QYUV2tGlM9Wd&#10;QMGeov6FymoZffIKF9LbyiulJRQP5GZZ/+TmUy8CFC8UTgpzTOn/0cr3h517iBTDENI6hYeYXYwq&#10;WqaMDl/pTYsvUsrGEttxjg1GZJI2l8uXq1XdcCbp7FXTXF03Oddq4sl8ISZ8A96yPGl5wij0vsed&#10;d45eyMfpDnF4m3ACngEZbBwbWt7UN3VdpCRvdHevjcmHpVFgZyI7CHpiHFelxjzZd76b9q6bmpAT&#10;71xe5P3AhEKb165jeAzUpxi1cHsDJ5xxBLgkVGZ4NDDp+wiK6S4nMQnMzXvRJKQEh8uZiaozTJGD&#10;GXhy9ifgqT5DoTT234BnRLnZO5zBVjsffycbx7NkNdWfE5h85wgefXcsvVOioQ4tqZ5+U/4C368L&#10;/PLnt98AAAD//wMAUEsDBBQABgAIAAAAIQBxqamJ5QAAABABAAAPAAAAZHJzL2Rvd25yZXYueG1s&#10;TI/BTsMwEETvSPyDtUjcqENa1SWNUyFQQULiQKjE1bGXJGpsR7HTun/PcoLLSquZnZ1X7pId2Amn&#10;0Hsn4X6RAUOnveldK+Hwub/bAAtROaMG71DCBQPsquurUhXGn90HnurYMgpxoVASuhjHgvOgO7Qq&#10;LPyIjrRvP1kVaZ1abiZ1pnA78DzL1tyq3tGHTo341KE+1rOVcLQvup/f33Tap6/Luj40r6oVUt7e&#10;pOctjcctsIgp/l3ALwP1h4qKNX52JrBBwjJbCrKSsBI5MHKsNjkhNhLyByGAVyX/D1L9AAAA//8D&#10;AFBLAQItABQABgAIAAAAIQC2gziS/gAAAOEBAAATAAAAAAAAAAAAAAAAAAAAAABbQ29udGVudF9U&#10;eXBlc10ueG1sUEsBAi0AFAAGAAgAAAAhADj9If/WAAAAlAEAAAsAAAAAAAAAAAAAAAAALwEAAF9y&#10;ZWxzLy5yZWxzUEsBAi0AFAAGAAgAAAAhAIJlRIrtAQAAOwQAAA4AAAAAAAAAAAAAAAAALgIAAGRy&#10;cy9lMm9Eb2MueG1sUEsBAi0AFAAGAAgAAAAhAHGpqYnlAAAAEAEAAA8AAAAAAAAAAAAAAAAARwQA&#10;AGRycy9kb3ducmV2LnhtbFBLBQYAAAAABAAEAPMAAABZBQAAAAA=&#10;" strokecolor="#007895 [24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5E273" wp14:editId="697D3B3A">
                <wp:simplePos x="0" y="0"/>
                <wp:positionH relativeFrom="column">
                  <wp:posOffset>1856740</wp:posOffset>
                </wp:positionH>
                <wp:positionV relativeFrom="paragraph">
                  <wp:posOffset>2311400</wp:posOffset>
                </wp:positionV>
                <wp:extent cx="1199515" cy="45085"/>
                <wp:effectExtent l="0" t="63500" r="0" b="94615"/>
                <wp:wrapNone/>
                <wp:docPr id="112739731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450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2AEF" id="Straight Arrow Connector 2" o:spid="_x0000_s1026" type="#_x0000_t32" style="position:absolute;margin-left:146.2pt;margin-top:182pt;width:94.4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d05QEAADAEAAAOAAAAZHJzL2Uyb0RvYy54bWysU8tu2zAQvBfoPxC815KMuk0Myzk4TS99&#10;BG3zAQy1tAjwBXJjyX/fJWXLfSFAi14okdwZzgyXm5vRGnaAmLR3LW8WNWfgpO+027f84dvdqyvO&#10;EgrXCeMdtPwIid9sX77YDGENS99700FkROLSeggt7xHDuqqS7MGKtPABHG0qH61AmsZ91UUxELs1&#10;1bKu31SDj12IXkJKtHo7bfJt4VcKJH5WKgEy03LShmWMZXzMY7XdiPU+itBreZIh/kGFFdrRoTPV&#10;rUDBnqL+jcpqGX3yChfS28orpSUUD+SmqX9x87UXAYoXCieFOab0/2jlp8PO3UeKYQhpncJ9zC5G&#10;FW3+kj42lrCOc1gwIpO02DTX16tmxZmkvder+mqVw6wu4BATvgdvWf5pecIo9L7HnXeOrsXHpgQm&#10;Dh8STsAzIJ9sHBtaTqx1XcqSN7q708bkzdIdsDORHQTdK47LUmOe7EffTWtvVzUhJ965vMj7iQmF&#10;Nu9cx/AYqDkxauH2Bk444whwiaX84dHApO8LKKa7HMQkMHfsRZOQEhw2MxNVZ5giBzPw5Ow54Kk+&#10;Q6F089+AZ0Q52TucwVY7H/8kG8ezZDXVnxOYfOcIHn13LA1ToqG2LKmenlDu+x/nBX556NvvAAAA&#10;//8DAFBLAwQUAAYACAAAACEAMJfBcOQAAAAQAQAADwAAAGRycy9kb3ducmV2LnhtbEyPQU/DMAyF&#10;70j7D5EncWNJumobXdMJgbhwY6zimjVeW9EkVZOuhV+PObGLJdvPz+/LD7Pt2BWH0HqnQK4EMHSV&#10;N62rFZw+Xh92wELUzujOO1TwjQEOxeIu15nxk3vH6zHWjExcyLSCJsY+4zxUDVodVr5HR7uLH6yO&#10;1A41N4OeyNx2PBFiw61uHX1odI/PDVZfx9Eq+ClnUX42byc9mjq9TFsvS+GVul/OL3sqT3tgEef4&#10;fwF/DJQfCgp29qMzgXUKksckJamC9SYlMlKkO7kGdqbJVkrgRc5vQYpfAAAA//8DAFBLAQItABQA&#10;BgAIAAAAIQC2gziS/gAAAOEBAAATAAAAAAAAAAAAAAAAAAAAAABbQ29udGVudF9UeXBlc10ueG1s&#10;UEsBAi0AFAAGAAgAAAAhADj9If/WAAAAlAEAAAsAAAAAAAAAAAAAAAAALwEAAF9yZWxzLy5yZWxz&#10;UEsBAi0AFAAGAAgAAAAhAPVZx3TlAQAAMAQAAA4AAAAAAAAAAAAAAAAALgIAAGRycy9lMm9Eb2Mu&#10;eG1sUEsBAi0AFAAGAAgAAAAhADCXwXDkAAAAEAEAAA8AAAAAAAAAAAAAAAAAPwQAAGRycy9kb3du&#10;cmV2LnhtbFBLBQYAAAAABAAEAPMAAABQBQAAAAA=&#10;" strokecolor="#007895 [2415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61E2E" wp14:editId="055128DC">
                <wp:simplePos x="0" y="0"/>
                <wp:positionH relativeFrom="column">
                  <wp:posOffset>1924050</wp:posOffset>
                </wp:positionH>
                <wp:positionV relativeFrom="paragraph">
                  <wp:posOffset>1379220</wp:posOffset>
                </wp:positionV>
                <wp:extent cx="1136015" cy="1886585"/>
                <wp:effectExtent l="25400" t="25400" r="32385" b="18415"/>
                <wp:wrapNone/>
                <wp:docPr id="9844008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015" cy="188658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FBE9" id="Straight Arrow Connector 2" o:spid="_x0000_s1026" type="#_x0000_t32" style="position:absolute;margin-left:151.5pt;margin-top:108.6pt;width:89.45pt;height:148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uS3gEAABwEAAAOAAAAZHJzL2Uyb0RvYy54bWysU02P2yAQvVfqf0DcG9tbJYqiOHvIdnup&#10;2lW/7iwebCQMCKax/e87YMfbbqtKrXpBwMx78+YxHG/H3rALhKidrXm1KTkDK12jbVvzL5/vX+05&#10;iyhsI4yzUPMJIr89vXxxHPwBblznTAOBEYmNh8HXvEP0h6KIsoNexI3zYCmoXOgF0jG0RRPEQOy9&#10;KW7KclcMLjQ+OAkx0u3dHOSnzK8USPygVARkpuakDfMa8vqY1uJ0FIc2CN9pucgQ/6CiF9pS0ZXq&#10;TqBg34L+harXMrjoFG6k6wunlJaQe6BuqvJZN5864SH3QuZEv9oU/x+tfH8524dANgw+HqJ/CKmL&#10;UYWeKaP9V3rT3BcpZWO2bVptgxGZpMuqer0rqy1nkmLVfr/b7rfJ2GImSoQ+RHwLrmdpU/OIQei2&#10;w7Ozlp7IhbmIuLyLOAOvgAQ2lg0135b7ssxaojO6udfGpGCeFDibwC6C3lhICRZ3S/mfMlFo88Y2&#10;DCdPg4hBC9saWDKNJb1PFuQdTgbm+h9BMd2kVmcBaTqf16xWJspOMEUKV+Ci/E/AJT9BIU/u34BX&#10;RK7sLK7gXlsXficbx6tkNedfHZj7ThY8umbKw5GtoRHMj7p8lzTjP54z/OlTn74DAAD//wMAUEsD&#10;BBQABgAIAAAAIQDpbS6C5gAAABABAAAPAAAAZHJzL2Rvd25yZXYueG1sTI/NTsMwEITvSLyDtUjc&#10;qJO4QEizqSoiEBIqEg0P4MYmDvgnst02fXvMCS4rjXZ3Zr56PRtNjtKH0VmEfJEBkbZ3YrQDwkf3&#10;dFMCCZFbwbWzEuEsA6yby4uaV8Kd7Ls87uJAkokNFUdQMU4VpaFX0vCwcJO0affpvOExST9Q4fkp&#10;mRtNiyy7o4aPNiUoPslHJfvv3cEgvHbah+3L5vm8LVXbRval2VuHeH01t6s0NisgUc7x7wN+GVJ/&#10;aFKxvTtYEYhGYBlLQBGhyO8LIOliWeYPQPYIt/mSAW1q+h+k+QEAAP//AwBQSwECLQAUAAYACAAA&#10;ACEAtoM4kv4AAADhAQAAEwAAAAAAAAAAAAAAAAAAAAAAW0NvbnRlbnRfVHlwZXNdLnhtbFBLAQIt&#10;ABQABgAIAAAAIQA4/SH/1gAAAJQBAAALAAAAAAAAAAAAAAAAAC8BAABfcmVscy8ucmVsc1BLAQIt&#10;ABQABgAIAAAAIQBCtyuS3gEAABwEAAAOAAAAAAAAAAAAAAAAAC4CAABkcnMvZTJvRG9jLnhtbFBL&#10;AQItABQABgAIAAAAIQDpbS6C5gAAABABAAAPAAAAAAAAAAAAAAAAADgEAABkcnMvZG93bnJldi54&#10;bWxQSwUGAAAAAAQABADzAAAASwUAAAAA&#10;" strokecolor="#00468b [3209]" strokeweight="4pt">
                <v:stroke endarrow="block" joinstyle="miter"/>
              </v:shape>
            </w:pict>
          </mc:Fallback>
        </mc:AlternateContent>
      </w:r>
      <w:r w:rsidR="00E36C26">
        <w:rPr>
          <w:noProof/>
        </w:rPr>
        <w:drawing>
          <wp:anchor distT="0" distB="0" distL="114300" distR="114300" simplePos="0" relativeHeight="251659264" behindDoc="0" locked="0" layoutInCell="1" allowOverlap="1" wp14:anchorId="35CDFCE6" wp14:editId="258326AC">
            <wp:simplePos x="0" y="0"/>
            <wp:positionH relativeFrom="column">
              <wp:posOffset>-1905</wp:posOffset>
            </wp:positionH>
            <wp:positionV relativeFrom="paragraph">
              <wp:posOffset>263525</wp:posOffset>
            </wp:positionV>
            <wp:extent cx="5586730" cy="4043045"/>
            <wp:effectExtent l="38100" t="0" r="0" b="14605"/>
            <wp:wrapSquare wrapText="bothSides"/>
            <wp:docPr id="18389346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D9308" w14:textId="77777777" w:rsidR="00C8685D" w:rsidRDefault="00C8685D" w:rsidP="00C8685D">
      <w:pPr>
        <w:pStyle w:val="Heading1"/>
        <w:spacing w:before="0"/>
      </w:pPr>
    </w:p>
    <w:p w14:paraId="53EE55C6" w14:textId="77777777" w:rsidR="00E36C26" w:rsidRPr="005E4C30" w:rsidRDefault="00E36C26" w:rsidP="00E36C26">
      <w:pPr>
        <w:pStyle w:val="Heading1"/>
      </w:pPr>
      <w:r>
        <w:t>Sex and gender</w:t>
      </w:r>
    </w:p>
    <w:p w14:paraId="795D6BC9" w14:textId="77777777" w:rsidR="00E36C26" w:rsidRDefault="00E36C26" w:rsidP="00E36C26">
      <w:pPr>
        <w:pStyle w:val="ListBullet"/>
      </w:pPr>
      <w:r>
        <w:t xml:space="preserve">The biological sex of a person and their gender (i.e., learned social differences between females and males) are very important factors in emergencies. </w:t>
      </w:r>
    </w:p>
    <w:p w14:paraId="0FFCFC94" w14:textId="77777777" w:rsidR="00E36C26" w:rsidRDefault="00E36C26" w:rsidP="00E36C26">
      <w:pPr>
        <w:pStyle w:val="ListBullet"/>
      </w:pPr>
      <w:r>
        <w:t xml:space="preserve">They determine how people experience natural disasters and armed conflicts. </w:t>
      </w:r>
    </w:p>
    <w:p w14:paraId="7772654C" w14:textId="77777777" w:rsidR="00E36C26" w:rsidRDefault="00E36C26" w:rsidP="00E36C26">
      <w:pPr>
        <w:pStyle w:val="ListBullet"/>
      </w:pPr>
      <w:r>
        <w:t xml:space="preserve">Women and men face different risks, have different capacities and respond in different ways. </w:t>
      </w:r>
    </w:p>
    <w:p w14:paraId="7AA502E7" w14:textId="77777777" w:rsidR="00E36C26" w:rsidRDefault="00E36C26" w:rsidP="00E36C26">
      <w:pPr>
        <w:pStyle w:val="ListBullet"/>
      </w:pPr>
      <w:r>
        <w:t xml:space="preserve">Women and men will have different roles. For example, women may be the primary caregivers, while men may be the primary breadwinners. </w:t>
      </w:r>
    </w:p>
    <w:p w14:paraId="276D4025" w14:textId="77777777" w:rsidR="00E36C26" w:rsidRPr="003F306E" w:rsidRDefault="00E36C26" w:rsidP="00E36C26">
      <w:pPr>
        <w:pStyle w:val="ListBullet"/>
      </w:pPr>
      <w:r w:rsidRPr="003F306E">
        <w:lastRenderedPageBreak/>
        <w:t>This</w:t>
      </w:r>
      <w:r>
        <w:t xml:space="preserve"> </w:t>
      </w:r>
      <w:r w:rsidRPr="003F306E">
        <w:t>often</w:t>
      </w:r>
      <w:r>
        <w:t xml:space="preserve"> </w:t>
      </w:r>
      <w:r w:rsidRPr="003F306E">
        <w:t>leads</w:t>
      </w:r>
      <w:r>
        <w:t xml:space="preserve"> </w:t>
      </w:r>
      <w:r w:rsidRPr="003F306E">
        <w:t>to</w:t>
      </w:r>
      <w:r>
        <w:t xml:space="preserve"> </w:t>
      </w:r>
      <w:r w:rsidRPr="003F306E">
        <w:t>differences</w:t>
      </w:r>
      <w:r>
        <w:t xml:space="preserve"> </w:t>
      </w:r>
      <w:r w:rsidRPr="003F306E">
        <w:t>in</w:t>
      </w:r>
      <w:r>
        <w:t xml:space="preserve"> </w:t>
      </w:r>
      <w:r w:rsidRPr="003F306E">
        <w:t>their</w:t>
      </w:r>
      <w:r>
        <w:t xml:space="preserve"> </w:t>
      </w:r>
      <w:r w:rsidRPr="003F306E">
        <w:t>experiences</w:t>
      </w:r>
      <w:r>
        <w:t xml:space="preserve"> </w:t>
      </w:r>
      <w:r w:rsidRPr="003F306E">
        <w:t>of</w:t>
      </w:r>
      <w:r>
        <w:t xml:space="preserve"> </w:t>
      </w:r>
      <w:r w:rsidRPr="003F306E">
        <w:t>accessing</w:t>
      </w:r>
      <w:r>
        <w:t xml:space="preserve"> </w:t>
      </w:r>
      <w:r w:rsidRPr="003F306E">
        <w:t>life-saving</w:t>
      </w:r>
      <w:r>
        <w:t xml:space="preserve"> </w:t>
      </w:r>
      <w:r w:rsidRPr="003F306E">
        <w:t>assistance.</w:t>
      </w:r>
      <w:r>
        <w:t xml:space="preserve"> E</w:t>
      </w:r>
      <w:r w:rsidRPr="003F306E">
        <w:t>mergencies</w:t>
      </w:r>
      <w:r>
        <w:t xml:space="preserve"> </w:t>
      </w:r>
      <w:r w:rsidRPr="003F306E">
        <w:t>tend</w:t>
      </w:r>
      <w:r>
        <w:t xml:space="preserve"> </w:t>
      </w:r>
      <w:r w:rsidRPr="003F306E">
        <w:t>to</w:t>
      </w:r>
      <w:r>
        <w:t xml:space="preserve"> </w:t>
      </w:r>
      <w:r w:rsidRPr="003F306E">
        <w:t>create,</w:t>
      </w:r>
      <w:r>
        <w:t xml:space="preserve"> </w:t>
      </w:r>
      <w:r w:rsidRPr="003F306E">
        <w:t>reinforce</w:t>
      </w:r>
      <w:r>
        <w:t xml:space="preserve"> </w:t>
      </w:r>
      <w:r w:rsidRPr="003F306E">
        <w:t>and</w:t>
      </w:r>
      <w:r>
        <w:t xml:space="preserve"> worsen </w:t>
      </w:r>
      <w:r w:rsidRPr="003F306E">
        <w:t>existing</w:t>
      </w:r>
      <w:r>
        <w:t xml:space="preserve"> </w:t>
      </w:r>
      <w:r w:rsidRPr="003F306E">
        <w:t>vulnerabilities</w:t>
      </w:r>
      <w:r>
        <w:t xml:space="preserve">. This means </w:t>
      </w:r>
      <w:r w:rsidRPr="003F306E">
        <w:t>women</w:t>
      </w:r>
      <w:r>
        <w:t xml:space="preserve"> tend to be affected </w:t>
      </w:r>
      <w:r w:rsidRPr="003F306E">
        <w:t>to</w:t>
      </w:r>
      <w:r>
        <w:t xml:space="preserve"> </w:t>
      </w:r>
      <w:r w:rsidRPr="003F306E">
        <w:t>a</w:t>
      </w:r>
      <w:r>
        <w:t xml:space="preserve"> </w:t>
      </w:r>
      <w:r w:rsidRPr="003F306E">
        <w:t>greater</w:t>
      </w:r>
      <w:r>
        <w:t xml:space="preserve"> </w:t>
      </w:r>
      <w:r w:rsidRPr="003F306E">
        <w:t>degree.</w:t>
      </w:r>
      <w:r>
        <w:t xml:space="preserve"> </w:t>
      </w:r>
    </w:p>
    <w:p w14:paraId="25429865" w14:textId="77777777" w:rsidR="00E36C26" w:rsidRPr="004702A3" w:rsidRDefault="00E36C26" w:rsidP="00E36C26">
      <w:pPr>
        <w:pStyle w:val="Heading1"/>
      </w:pPr>
      <w:r>
        <w:t xml:space="preserve">Age </w:t>
      </w:r>
    </w:p>
    <w:p w14:paraId="06DD2313" w14:textId="77777777" w:rsidR="00E36C26" w:rsidRPr="004702A3" w:rsidRDefault="00E36C26" w:rsidP="00E36C26">
      <w:pPr>
        <w:pStyle w:val="ListBullet"/>
      </w:pPr>
      <w:r w:rsidRPr="004702A3">
        <w:t>People’s</w:t>
      </w:r>
      <w:r>
        <w:t xml:space="preserve"> </w:t>
      </w:r>
      <w:r w:rsidRPr="004702A3">
        <w:t>roles</w:t>
      </w:r>
      <w:r>
        <w:t xml:space="preserve"> </w:t>
      </w:r>
      <w:r w:rsidRPr="004702A3">
        <w:t>and</w:t>
      </w:r>
      <w:r>
        <w:t xml:space="preserve"> </w:t>
      </w:r>
      <w:r w:rsidRPr="004702A3">
        <w:t>circumstances</w:t>
      </w:r>
      <w:r>
        <w:t xml:space="preserve"> </w:t>
      </w:r>
      <w:r w:rsidRPr="004702A3">
        <w:t>change</w:t>
      </w:r>
      <w:r>
        <w:t xml:space="preserve"> </w:t>
      </w:r>
      <w:r w:rsidRPr="004702A3">
        <w:t>as</w:t>
      </w:r>
      <w:r>
        <w:t xml:space="preserve"> </w:t>
      </w:r>
      <w:r w:rsidRPr="004702A3">
        <w:t>they</w:t>
      </w:r>
      <w:r>
        <w:t xml:space="preserve"> </w:t>
      </w:r>
      <w:r w:rsidRPr="004702A3">
        <w:t>get</w:t>
      </w:r>
      <w:r>
        <w:t xml:space="preserve"> </w:t>
      </w:r>
      <w:r w:rsidRPr="004702A3">
        <w:t>older.</w:t>
      </w:r>
      <w:r>
        <w:t xml:space="preserve"> </w:t>
      </w:r>
      <w:r w:rsidRPr="004702A3">
        <w:t>For</w:t>
      </w:r>
      <w:r>
        <w:t xml:space="preserve"> example</w:t>
      </w:r>
      <w:r w:rsidRPr="004702A3">
        <w:t>,</w:t>
      </w:r>
      <w:r>
        <w:t xml:space="preserve"> a baby girl will face very different risks than an older woman</w:t>
      </w:r>
      <w:r w:rsidRPr="004702A3">
        <w:t>.</w:t>
      </w:r>
      <w:r>
        <w:t xml:space="preserve"> </w:t>
      </w:r>
      <w:r w:rsidRPr="004702A3">
        <w:t>The</w:t>
      </w:r>
      <w:r>
        <w:t xml:space="preserve"> </w:t>
      </w:r>
      <w:r w:rsidRPr="004702A3">
        <w:t>same</w:t>
      </w:r>
      <w:r>
        <w:t xml:space="preserve"> </w:t>
      </w:r>
      <w:r w:rsidRPr="004702A3">
        <w:t>is</w:t>
      </w:r>
      <w:r>
        <w:t xml:space="preserve"> </w:t>
      </w:r>
      <w:r w:rsidRPr="004702A3">
        <w:t>true</w:t>
      </w:r>
      <w:r>
        <w:t xml:space="preserve"> </w:t>
      </w:r>
      <w:r w:rsidRPr="004702A3">
        <w:t>when</w:t>
      </w:r>
      <w:r>
        <w:t xml:space="preserve"> </w:t>
      </w:r>
      <w:r w:rsidRPr="004702A3">
        <w:t>comparing</w:t>
      </w:r>
      <w:r>
        <w:t xml:space="preserve"> </w:t>
      </w:r>
      <w:r w:rsidRPr="004702A3">
        <w:t>the</w:t>
      </w:r>
      <w:r>
        <w:t xml:space="preserve"> </w:t>
      </w:r>
      <w:r w:rsidRPr="004702A3">
        <w:t>needs,</w:t>
      </w:r>
      <w:r>
        <w:t xml:space="preserve"> </w:t>
      </w:r>
      <w:r w:rsidRPr="004702A3">
        <w:t>vulnerabilities</w:t>
      </w:r>
      <w:r>
        <w:t xml:space="preserve"> </w:t>
      </w:r>
      <w:r w:rsidRPr="004702A3">
        <w:t>and</w:t>
      </w:r>
      <w:r>
        <w:t xml:space="preserve"> </w:t>
      </w:r>
      <w:r w:rsidRPr="004702A3">
        <w:t>capacities</w:t>
      </w:r>
      <w:r>
        <w:t xml:space="preserve"> </w:t>
      </w:r>
      <w:r w:rsidRPr="004702A3">
        <w:t>of</w:t>
      </w:r>
      <w:r>
        <w:t xml:space="preserve"> </w:t>
      </w:r>
      <w:r w:rsidRPr="004702A3">
        <w:t>young</w:t>
      </w:r>
      <w:r>
        <w:t xml:space="preserve"> </w:t>
      </w:r>
      <w:r w:rsidRPr="004702A3">
        <w:t>boys</w:t>
      </w:r>
      <w:r>
        <w:t xml:space="preserve"> </w:t>
      </w:r>
      <w:r w:rsidRPr="004702A3">
        <w:t>and</w:t>
      </w:r>
      <w:r>
        <w:t xml:space="preserve"> </w:t>
      </w:r>
      <w:r w:rsidRPr="004702A3">
        <w:t>older</w:t>
      </w:r>
      <w:r>
        <w:t xml:space="preserve"> </w:t>
      </w:r>
      <w:r w:rsidRPr="004702A3">
        <w:t>men.</w:t>
      </w:r>
      <w:r>
        <w:t xml:space="preserve"> </w:t>
      </w:r>
    </w:p>
    <w:p w14:paraId="6C975535" w14:textId="33A1E773" w:rsidR="00E36C26" w:rsidRPr="004702A3" w:rsidRDefault="00E36C26" w:rsidP="00E36C26">
      <w:pPr>
        <w:pStyle w:val="ListBullet"/>
      </w:pPr>
      <w:r w:rsidRPr="004702A3">
        <w:t>The</w:t>
      </w:r>
      <w:r>
        <w:t xml:space="preserve"> </w:t>
      </w:r>
      <w:r w:rsidR="00DF02DC">
        <w:t>United Nations (</w:t>
      </w:r>
      <w:r w:rsidRPr="004702A3">
        <w:t>UN</w:t>
      </w:r>
      <w:r w:rsidR="00DF02DC">
        <w:t>)</w:t>
      </w:r>
      <w:r>
        <w:t xml:space="preserve"> </w:t>
      </w:r>
      <w:r w:rsidRPr="004702A3">
        <w:t>defines</w:t>
      </w:r>
      <w:r>
        <w:t xml:space="preserve"> </w:t>
      </w:r>
      <w:r w:rsidR="00DF02DC">
        <w:t>“</w:t>
      </w:r>
      <w:r w:rsidRPr="004702A3">
        <w:t>older</w:t>
      </w:r>
      <w:r>
        <w:t xml:space="preserve"> </w:t>
      </w:r>
      <w:r w:rsidR="00DF02DC" w:rsidRPr="004702A3">
        <w:t>people</w:t>
      </w:r>
      <w:r w:rsidR="00DF02DC">
        <w:t xml:space="preserve">” </w:t>
      </w:r>
      <w:r w:rsidRPr="004702A3">
        <w:t>as</w:t>
      </w:r>
      <w:r>
        <w:t xml:space="preserve"> </w:t>
      </w:r>
      <w:r w:rsidRPr="004702A3">
        <w:t>those</w:t>
      </w:r>
      <w:r>
        <w:t xml:space="preserve"> </w:t>
      </w:r>
      <w:r w:rsidRPr="004702A3">
        <w:t>above</w:t>
      </w:r>
      <w:r>
        <w:t xml:space="preserve"> </w:t>
      </w:r>
      <w:r w:rsidRPr="004702A3">
        <w:t>60</w:t>
      </w:r>
      <w:r>
        <w:t xml:space="preserve"> </w:t>
      </w:r>
      <w:r w:rsidRPr="004702A3">
        <w:t>years</w:t>
      </w:r>
      <w:r>
        <w:t xml:space="preserve"> </w:t>
      </w:r>
      <w:r w:rsidRPr="004702A3">
        <w:t>of</w:t>
      </w:r>
      <w:r>
        <w:t xml:space="preserve"> </w:t>
      </w:r>
      <w:r w:rsidRPr="004702A3">
        <w:t>age.</w:t>
      </w:r>
      <w:r>
        <w:t xml:space="preserve"> </w:t>
      </w:r>
      <w:r w:rsidRPr="004702A3">
        <w:t>However,</w:t>
      </w:r>
      <w:r>
        <w:t xml:space="preserve"> </w:t>
      </w:r>
      <w:r w:rsidRPr="004702A3">
        <w:t>this</w:t>
      </w:r>
      <w:r>
        <w:t xml:space="preserve"> </w:t>
      </w:r>
      <w:r w:rsidRPr="004702A3">
        <w:t>is</w:t>
      </w:r>
      <w:r>
        <w:t xml:space="preserve"> </w:t>
      </w:r>
      <w:r w:rsidRPr="004702A3">
        <w:t>context-specific</w:t>
      </w:r>
      <w:r>
        <w:t xml:space="preserve"> </w:t>
      </w:r>
      <w:r w:rsidRPr="004702A3">
        <w:t>and</w:t>
      </w:r>
      <w:r>
        <w:t xml:space="preserve"> </w:t>
      </w:r>
      <w:r w:rsidRPr="004702A3">
        <w:t>may</w:t>
      </w:r>
      <w:r>
        <w:t xml:space="preserve"> </w:t>
      </w:r>
      <w:r w:rsidRPr="004702A3">
        <w:t>be</w:t>
      </w:r>
      <w:r>
        <w:t xml:space="preserve"> </w:t>
      </w:r>
      <w:r w:rsidRPr="004702A3">
        <w:t>lower</w:t>
      </w:r>
      <w:r>
        <w:t xml:space="preserve"> </w:t>
      </w:r>
      <w:r w:rsidRPr="004702A3">
        <w:t>or</w:t>
      </w:r>
      <w:r>
        <w:t xml:space="preserve"> </w:t>
      </w:r>
      <w:r w:rsidRPr="004702A3">
        <w:t>higher</w:t>
      </w:r>
      <w:r>
        <w:t xml:space="preserve"> </w:t>
      </w:r>
      <w:r w:rsidRPr="004702A3">
        <w:t>in</w:t>
      </w:r>
      <w:r>
        <w:t xml:space="preserve"> </w:t>
      </w:r>
      <w:r w:rsidRPr="004702A3">
        <w:t>some</w:t>
      </w:r>
      <w:r>
        <w:t xml:space="preserve"> </w:t>
      </w:r>
      <w:r w:rsidRPr="004702A3">
        <w:t>cultures.</w:t>
      </w:r>
      <w:r>
        <w:t xml:space="preserve"> </w:t>
      </w:r>
    </w:p>
    <w:p w14:paraId="04ACD322" w14:textId="6538FC91" w:rsidR="00E36C26" w:rsidRPr="004702A3" w:rsidRDefault="00E36C26" w:rsidP="00E36C26">
      <w:pPr>
        <w:pStyle w:val="ListBullet"/>
      </w:pPr>
      <w:r>
        <w:t xml:space="preserve">The UN Convention on the Rights of the Child defines a child as a person below 18 years </w:t>
      </w:r>
      <w:r w:rsidR="00DF02DC">
        <w:t>of age</w:t>
      </w:r>
      <w:r>
        <w:t>.</w:t>
      </w:r>
    </w:p>
    <w:p w14:paraId="752C8302" w14:textId="77777777" w:rsidR="00E36C26" w:rsidRPr="004702A3" w:rsidRDefault="00E36C26" w:rsidP="00E36C26">
      <w:pPr>
        <w:pStyle w:val="Heading1"/>
      </w:pPr>
      <w:r w:rsidRPr="004702A3">
        <w:t>Diversity</w:t>
      </w:r>
    </w:p>
    <w:p w14:paraId="47AAE4C1" w14:textId="77777777" w:rsidR="00E36C26" w:rsidRPr="008B7968" w:rsidRDefault="00E36C26" w:rsidP="00E36C26">
      <w:pPr>
        <w:pStyle w:val="ListBullet"/>
      </w:pPr>
      <w:r w:rsidRPr="178EE433">
        <w:rPr>
          <w:b/>
          <w:bCs/>
        </w:rPr>
        <w:t xml:space="preserve">Diversity </w:t>
      </w:r>
      <w:r w:rsidRPr="178EE433">
        <w:t xml:space="preserve">refers to different values, attitudes, cultural perspectives, beliefs, ethnic backgrounds, nationality, sexual orientation, gender identity, ability, health, social status, skills and other specific personal characteristics. </w:t>
      </w:r>
    </w:p>
    <w:p w14:paraId="021691DD" w14:textId="77777777" w:rsidR="00E36C26" w:rsidRPr="005344AE" w:rsidRDefault="00E36C26" w:rsidP="00E36C26">
      <w:pPr>
        <w:pStyle w:val="ListBullet"/>
      </w:pPr>
      <w:r w:rsidRPr="178EE433">
        <w:t xml:space="preserve">These </w:t>
      </w:r>
      <w:r w:rsidRPr="0050025A">
        <w:rPr>
          <w:b/>
          <w:bCs/>
        </w:rPr>
        <w:t>differences</w:t>
      </w:r>
      <w:r w:rsidRPr="178EE433">
        <w:t xml:space="preserve"> must be recognized, understood and valued by humanitarian actors to make sure that all people are treated equally and are able to access help safely and in a way that respects their dignity. </w:t>
      </w:r>
    </w:p>
    <w:p w14:paraId="36E68548" w14:textId="77777777" w:rsidR="00E36C26" w:rsidRPr="004702A3" w:rsidRDefault="00E36C26" w:rsidP="00E36C26">
      <w:pPr>
        <w:pStyle w:val="ListBullet"/>
      </w:pPr>
      <w:r w:rsidRPr="178EE433">
        <w:rPr>
          <w:b/>
          <w:bCs/>
        </w:rPr>
        <w:t>Disability</w:t>
      </w:r>
      <w:r>
        <w:t xml:space="preserve"> is when the interaction between a person’s physical and/or mental ability and social or environmental factors hinders their participation in their chosen roles and routines:</w:t>
      </w:r>
    </w:p>
    <w:p w14:paraId="4493E543" w14:textId="7FEFF3C3" w:rsidR="00E36C26" w:rsidRPr="004702A3" w:rsidRDefault="00E36C26" w:rsidP="00E36C26">
      <w:pPr>
        <w:pStyle w:val="ListBullet2"/>
      </w:pPr>
      <w:r w:rsidRPr="004702A3">
        <w:t>This</w:t>
      </w:r>
      <w:r>
        <w:t xml:space="preserve"> </w:t>
      </w:r>
      <w:r w:rsidRPr="004702A3">
        <w:t>is</w:t>
      </w:r>
      <w:r>
        <w:t xml:space="preserve"> </w:t>
      </w:r>
      <w:r w:rsidRPr="004702A3">
        <w:t>different</w:t>
      </w:r>
      <w:r>
        <w:t xml:space="preserve"> </w:t>
      </w:r>
      <w:r w:rsidR="00DF02DC">
        <w:t xml:space="preserve">than </w:t>
      </w:r>
      <w:r w:rsidR="00DF02DC" w:rsidRPr="004702A3">
        <w:t>impairment</w:t>
      </w:r>
      <w:r w:rsidRPr="004702A3">
        <w:t>,</w:t>
      </w:r>
      <w:r>
        <w:t xml:space="preserve"> </w:t>
      </w:r>
      <w:r w:rsidRPr="004702A3">
        <w:t>which</w:t>
      </w:r>
      <w:r>
        <w:t xml:space="preserve"> </w:t>
      </w:r>
      <w:r w:rsidRPr="004702A3">
        <w:t>refers</w:t>
      </w:r>
      <w:r>
        <w:t xml:space="preserve"> </w:t>
      </w:r>
      <w:r w:rsidRPr="004702A3">
        <w:t>to</w:t>
      </w:r>
      <w:r>
        <w:t xml:space="preserve"> </w:t>
      </w:r>
      <w:r w:rsidRPr="004702A3">
        <w:t>a</w:t>
      </w:r>
      <w:r>
        <w:t xml:space="preserve"> </w:t>
      </w:r>
      <w:r w:rsidRPr="004702A3">
        <w:t>problem</w:t>
      </w:r>
      <w:r>
        <w:t xml:space="preserve"> </w:t>
      </w:r>
      <w:r w:rsidRPr="004702A3">
        <w:t>with</w:t>
      </w:r>
      <w:r>
        <w:t xml:space="preserve"> </w:t>
      </w:r>
      <w:r w:rsidRPr="004702A3">
        <w:t>body</w:t>
      </w:r>
      <w:r>
        <w:t xml:space="preserve"> </w:t>
      </w:r>
      <w:r w:rsidRPr="004702A3">
        <w:t>function</w:t>
      </w:r>
      <w:r>
        <w:t xml:space="preserve"> </w:t>
      </w:r>
      <w:r w:rsidRPr="004702A3">
        <w:t>or</w:t>
      </w:r>
      <w:r>
        <w:t xml:space="preserve"> </w:t>
      </w:r>
      <w:r w:rsidRPr="004702A3">
        <w:t>structure.</w:t>
      </w:r>
      <w:r>
        <w:t xml:space="preserve"> </w:t>
      </w:r>
    </w:p>
    <w:p w14:paraId="78CF1E78" w14:textId="067F8286" w:rsidR="00E36C26" w:rsidRPr="004702A3" w:rsidRDefault="00E36C26" w:rsidP="00E36C26">
      <w:pPr>
        <w:pStyle w:val="ListBullet2"/>
      </w:pPr>
      <w:r>
        <w:t xml:space="preserve">Disabilities can include issues with vision, movement, thinking, remembering, learning, communicating, </w:t>
      </w:r>
      <w:proofErr w:type="gramStart"/>
      <w:r>
        <w:t>hearing</w:t>
      </w:r>
      <w:proofErr w:type="gramEnd"/>
      <w:r>
        <w:t xml:space="preserve"> or forming</w:t>
      </w:r>
      <w:r w:rsidR="00DF02DC">
        <w:t>/</w:t>
      </w:r>
      <w:r>
        <w:t>maintaining social relationships.</w:t>
      </w:r>
    </w:p>
    <w:p w14:paraId="307C6E96" w14:textId="7D9141A1" w:rsidR="00E36C26" w:rsidRPr="00904DF1" w:rsidRDefault="00E36C26" w:rsidP="00735A70">
      <w:pPr>
        <w:pStyle w:val="ListBullet2"/>
      </w:pPr>
      <w:r>
        <w:t>In 2011, t</w:t>
      </w:r>
      <w:r w:rsidRPr="004702A3">
        <w:t>he</w:t>
      </w:r>
      <w:r>
        <w:t xml:space="preserve"> </w:t>
      </w:r>
      <w:r w:rsidRPr="004702A3">
        <w:t>World</w:t>
      </w:r>
      <w:r>
        <w:t xml:space="preserve"> </w:t>
      </w:r>
      <w:r w:rsidRPr="004702A3">
        <w:t>Health</w:t>
      </w:r>
      <w:r>
        <w:t xml:space="preserve"> </w:t>
      </w:r>
      <w:r w:rsidRPr="004702A3">
        <w:t>Organization</w:t>
      </w:r>
      <w:r>
        <w:t xml:space="preserve"> </w:t>
      </w:r>
      <w:r w:rsidRPr="004702A3">
        <w:t>estimate</w:t>
      </w:r>
      <w:r>
        <w:t xml:space="preserve">d </w:t>
      </w:r>
      <w:r w:rsidRPr="004702A3">
        <w:t>that</w:t>
      </w:r>
      <w:r>
        <w:t xml:space="preserve"> </w:t>
      </w:r>
      <w:r w:rsidRPr="004702A3">
        <w:t>around</w:t>
      </w:r>
      <w:r>
        <w:t xml:space="preserve"> </w:t>
      </w:r>
      <w:r w:rsidRPr="004702A3">
        <w:t>15</w:t>
      </w:r>
      <w:r w:rsidR="00DF02DC">
        <w:t xml:space="preserve"> percent </w:t>
      </w:r>
      <w:r w:rsidRPr="004702A3">
        <w:t>of</w:t>
      </w:r>
      <w:r>
        <w:t xml:space="preserve"> </w:t>
      </w:r>
      <w:r w:rsidRPr="004702A3">
        <w:t>the</w:t>
      </w:r>
      <w:r>
        <w:t xml:space="preserve"> </w:t>
      </w:r>
      <w:r w:rsidRPr="004702A3">
        <w:t>world’s</w:t>
      </w:r>
      <w:r>
        <w:t xml:space="preserve"> </w:t>
      </w:r>
      <w:r w:rsidRPr="004702A3">
        <w:t>population</w:t>
      </w:r>
      <w:r>
        <w:t xml:space="preserve"> </w:t>
      </w:r>
      <w:r w:rsidRPr="004702A3">
        <w:t>live</w:t>
      </w:r>
      <w:r>
        <w:t xml:space="preserve">s </w:t>
      </w:r>
      <w:r w:rsidRPr="004702A3">
        <w:t>with</w:t>
      </w:r>
      <w:r>
        <w:t xml:space="preserve"> </w:t>
      </w:r>
      <w:r w:rsidRPr="004702A3">
        <w:t>some</w:t>
      </w:r>
      <w:r>
        <w:t xml:space="preserve"> </w:t>
      </w:r>
      <w:r w:rsidRPr="004702A3">
        <w:t>form</w:t>
      </w:r>
      <w:r>
        <w:t xml:space="preserve"> </w:t>
      </w:r>
      <w:r w:rsidRPr="004702A3">
        <w:t>of</w:t>
      </w:r>
      <w:r>
        <w:t xml:space="preserve"> </w:t>
      </w:r>
      <w:r w:rsidRPr="004702A3">
        <w:t>disability.</w:t>
      </w:r>
      <w:r w:rsidRPr="178EE433">
        <w:rPr>
          <w:rStyle w:val="FootnoteReference"/>
          <w:rFonts w:cstheme="minorBidi"/>
        </w:rPr>
        <w:footnoteReference w:id="1"/>
      </w:r>
      <w:r>
        <w:t xml:space="preserve"> </w:t>
      </w:r>
      <w:r w:rsidRPr="00904DF1">
        <w:t>The proportion of older people (</w:t>
      </w:r>
      <w:r w:rsidR="00DF02DC">
        <w:t xml:space="preserve">those </w:t>
      </w:r>
      <w:r w:rsidRPr="00904DF1">
        <w:t>over 60</w:t>
      </w:r>
      <w:r w:rsidR="00DF02DC">
        <w:t xml:space="preserve"> years of age</w:t>
      </w:r>
      <w:r w:rsidRPr="00904DF1">
        <w:t>) with a disability stands at 46</w:t>
      </w:r>
      <w:r w:rsidR="00DF02DC">
        <w:t xml:space="preserve"> percent.</w:t>
      </w:r>
    </w:p>
    <w:p w14:paraId="30AB2E62" w14:textId="77777777" w:rsidR="00E36C26" w:rsidRPr="004702A3" w:rsidRDefault="00E36C26" w:rsidP="00E36C26">
      <w:pPr>
        <w:pStyle w:val="ListBullet2"/>
      </w:pPr>
      <w:r>
        <w:t xml:space="preserve">People with disabilities may be particularly vulnerable in emergencies. One significant risk is being excluded from humanitarian assistance because of a lack of mobility or information. Humanitarian actors may assume that people living with disabilities are being cared for within a family or community system. However, their specific dietary, health or hygiene needs might be overlooked in responses. </w:t>
      </w:r>
    </w:p>
    <w:p w14:paraId="321F40CA" w14:textId="77777777" w:rsidR="00E36C26" w:rsidRPr="004702A3" w:rsidRDefault="00E36C26" w:rsidP="00E36C26">
      <w:pPr>
        <w:pStyle w:val="ListBullet"/>
      </w:pPr>
      <w:r w:rsidRPr="178EE433">
        <w:rPr>
          <w:b/>
          <w:bCs/>
        </w:rPr>
        <w:t>Economic status</w:t>
      </w:r>
      <w:r>
        <w:t xml:space="preserve"> can determine the skills and assets people have and the extent to which these can enable them to cope in an emergency. </w:t>
      </w:r>
    </w:p>
    <w:p w14:paraId="74056164" w14:textId="7A5E01C0" w:rsidR="00E36C26" w:rsidRPr="004702A3" w:rsidRDefault="00E36C26" w:rsidP="00E36C26">
      <w:pPr>
        <w:pStyle w:val="ListBullet"/>
      </w:pPr>
      <w:r w:rsidRPr="004702A3">
        <w:rPr>
          <w:b/>
          <w:bCs/>
        </w:rPr>
        <w:t>Political</w:t>
      </w:r>
      <w:r>
        <w:rPr>
          <w:b/>
          <w:bCs/>
        </w:rPr>
        <w:t xml:space="preserve"> </w:t>
      </w:r>
      <w:r w:rsidRPr="004702A3">
        <w:rPr>
          <w:b/>
          <w:bCs/>
        </w:rPr>
        <w:t>affiliation</w:t>
      </w:r>
      <w:r>
        <w:rPr>
          <w:bCs/>
        </w:rPr>
        <w:t xml:space="preserve"> </w:t>
      </w:r>
      <w:r w:rsidRPr="004702A3">
        <w:rPr>
          <w:bCs/>
        </w:rPr>
        <w:t>can</w:t>
      </w:r>
      <w:r>
        <w:rPr>
          <w:bCs/>
        </w:rPr>
        <w:t xml:space="preserve"> </w:t>
      </w:r>
      <w:r w:rsidRPr="004702A3">
        <w:rPr>
          <w:bCs/>
        </w:rPr>
        <w:t>mean</w:t>
      </w:r>
      <w:r>
        <w:rPr>
          <w:b/>
          <w:bCs/>
        </w:rPr>
        <w:t xml:space="preserve"> </w:t>
      </w:r>
      <w:r w:rsidRPr="004702A3">
        <w:rPr>
          <w:bCs/>
        </w:rPr>
        <w:t>p</w:t>
      </w:r>
      <w:r w:rsidRPr="004702A3">
        <w:t>eople</w:t>
      </w:r>
      <w:r>
        <w:t xml:space="preserve"> </w:t>
      </w:r>
      <w:r w:rsidRPr="004702A3">
        <w:t>are</w:t>
      </w:r>
      <w:r>
        <w:t xml:space="preserve"> </w:t>
      </w:r>
      <w:r w:rsidRPr="004702A3">
        <w:t>part</w:t>
      </w:r>
      <w:r>
        <w:t xml:space="preserve"> </w:t>
      </w:r>
      <w:r w:rsidRPr="004702A3">
        <w:t>of</w:t>
      </w:r>
      <w:r>
        <w:t xml:space="preserve"> or excluded from </w:t>
      </w:r>
      <w:r w:rsidRPr="004702A3">
        <w:t>formal</w:t>
      </w:r>
      <w:r>
        <w:t xml:space="preserve"> </w:t>
      </w:r>
      <w:r w:rsidRPr="004702A3">
        <w:t>political</w:t>
      </w:r>
      <w:r>
        <w:t xml:space="preserve"> </w:t>
      </w:r>
      <w:r w:rsidRPr="004702A3">
        <w:t>process</w:t>
      </w:r>
      <w:r>
        <w:t xml:space="preserve">es. Some people might also have, or lack, </w:t>
      </w:r>
      <w:r w:rsidRPr="004702A3">
        <w:t>informal</w:t>
      </w:r>
      <w:r>
        <w:t xml:space="preserve"> </w:t>
      </w:r>
      <w:r w:rsidRPr="004702A3">
        <w:t>influence</w:t>
      </w:r>
      <w:r>
        <w:t xml:space="preserve"> </w:t>
      </w:r>
      <w:r w:rsidRPr="004702A3">
        <w:t>and</w:t>
      </w:r>
      <w:r>
        <w:t xml:space="preserve"> </w:t>
      </w:r>
      <w:r w:rsidRPr="004702A3">
        <w:t>power.</w:t>
      </w:r>
    </w:p>
    <w:p w14:paraId="0D763BA2" w14:textId="488FAD22" w:rsidR="001A39D6" w:rsidRPr="006E5FB3" w:rsidRDefault="00E36C26" w:rsidP="00E36C26">
      <w:pPr>
        <w:pStyle w:val="ListBullet"/>
      </w:pPr>
      <w:r w:rsidRPr="178EE433">
        <w:rPr>
          <w:b/>
          <w:bCs/>
        </w:rPr>
        <w:t>Social and cultural factors</w:t>
      </w:r>
      <w:r>
        <w:t xml:space="preserve"> are the beliefs, traditions, value systems, rules of behavior, laws</w:t>
      </w:r>
      <w:r w:rsidR="00A32439">
        <w:t>,</w:t>
      </w:r>
      <w:r>
        <w:t xml:space="preserve"> and language etc., held in common within a defined group of people. These can affect a person’s standing within society and thus their power and vulnerability.</w:t>
      </w:r>
    </w:p>
    <w:sectPr w:rsidR="001A39D6" w:rsidRPr="006E5FB3" w:rsidSect="00F94E21">
      <w:footerReference w:type="default" r:id="rId13"/>
      <w:head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DB22" w14:textId="77777777" w:rsidR="00F94E21" w:rsidRDefault="00F94E21" w:rsidP="00C33D1D">
      <w:pPr>
        <w:spacing w:after="0" w:line="240" w:lineRule="auto"/>
      </w:pPr>
      <w:r>
        <w:separator/>
      </w:r>
    </w:p>
  </w:endnote>
  <w:endnote w:type="continuationSeparator" w:id="0">
    <w:p w14:paraId="2F616F32" w14:textId="77777777" w:rsidR="00F94E21" w:rsidRDefault="00F94E21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39A98EAE" w14:textId="77777777" w:rsidR="00717C35" w:rsidRPr="006A4AB7" w:rsidRDefault="00717C35" w:rsidP="00717C35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38D372DE" w14:textId="67B581F4" w:rsidR="00717C35" w:rsidRPr="00A476A2" w:rsidRDefault="00000000" w:rsidP="00717C35">
        <w:pPr>
          <w:pStyle w:val="Footer"/>
          <w:framePr w:wrap="notBeside"/>
        </w:pPr>
        <w:fldSimple w:instr=" STYLEREF &quot;Title,Publication Title&quot; \* MERGEFORMAT ">
          <w:r w:rsidR="004819CB">
            <w:rPr>
              <w:noProof/>
            </w:rPr>
            <w:t>HO 1.3: Sex/Age/Diversity–Safety/Access/Dignity (SAD–SAD)</w:t>
          </w:r>
        </w:fldSimple>
      </w:p>
    </w:sdtContent>
  </w:sdt>
  <w:p w14:paraId="66B630C8" w14:textId="77777777" w:rsidR="00FE1FDC" w:rsidRDefault="00FE1FDC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4B92" w14:textId="77777777" w:rsidR="00F94E21" w:rsidRDefault="00F94E21" w:rsidP="00C33D1D">
      <w:pPr>
        <w:spacing w:after="0" w:line="240" w:lineRule="auto"/>
      </w:pPr>
      <w:r>
        <w:separator/>
      </w:r>
    </w:p>
  </w:footnote>
  <w:footnote w:type="continuationSeparator" w:id="0">
    <w:p w14:paraId="60CBF2EB" w14:textId="77777777" w:rsidR="00F94E21" w:rsidRDefault="00F94E21" w:rsidP="00C33D1D">
      <w:pPr>
        <w:spacing w:after="0" w:line="240" w:lineRule="auto"/>
      </w:pPr>
      <w:r>
        <w:continuationSeparator/>
      </w:r>
    </w:p>
  </w:footnote>
  <w:footnote w:id="1">
    <w:p w14:paraId="047408A4" w14:textId="77777777" w:rsidR="00E36C26" w:rsidRPr="004743E0" w:rsidRDefault="00E36C26" w:rsidP="00E36C26">
      <w:pPr>
        <w:pStyle w:val="FootnoteText"/>
        <w:rPr>
          <w:sz w:val="18"/>
          <w:szCs w:val="18"/>
        </w:rPr>
      </w:pPr>
      <w:r w:rsidRPr="004743E0">
        <w:rPr>
          <w:rStyle w:val="FootnoteReference"/>
          <w:sz w:val="18"/>
          <w:szCs w:val="18"/>
        </w:rPr>
        <w:footnoteRef/>
      </w:r>
      <w:r w:rsidRPr="004743E0">
        <w:rPr>
          <w:sz w:val="18"/>
          <w:szCs w:val="18"/>
        </w:rPr>
        <w:t xml:space="preserve"> </w:t>
      </w:r>
      <w:r w:rsidRPr="00E36C26">
        <w:t xml:space="preserve">World Health Organization. </w:t>
      </w:r>
      <w:hyperlink r:id="rId1" w:history="1">
        <w:r w:rsidRPr="00E36C26">
          <w:t>World Report on Disability</w:t>
        </w:r>
      </w:hyperlink>
      <w:r w:rsidRPr="00E36C26">
        <w:t>. 2011.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075" w14:textId="77777777" w:rsidR="00130837" w:rsidRPr="008C418A" w:rsidRDefault="00130837" w:rsidP="00A476A2">
    <w:pPr>
      <w:pStyle w:val="Header"/>
      <w:framePr w:wrap="notBeside"/>
    </w:pPr>
  </w:p>
  <w:p w14:paraId="3C6F1EAC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41A4D63" wp14:editId="20178777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1075720800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1B4920F" wp14:editId="47541B45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A014971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2E6B61E6" w14:textId="4AF1BDB4" w:rsidR="00130837" w:rsidRPr="00DF02DC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DF02DC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689772F8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152279B3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66A38731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A86415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B4920F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4A014971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2E6B61E6" w14:textId="4AF1BDB4" w:rsidR="00130837" w:rsidRPr="00DF02DC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DF02DC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689772F8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152279B3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66A38731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A86415D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00A70D66" wp14:editId="23B9A1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BA97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237C365A" wp14:editId="6F3DEB21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F153A" id="Straight Connector 2" o:spid="_x0000_s1026" style="position:absolute;flip:x;z-index:251656704;visibility:visible;mso-wrap-style:square;mso-width-percent:0;mso-height-percent:0;mso-wrap-distance-left:9pt;mso-wrap-distance-top:.Úmm;mso-wrap-distance-right:9pt;mso-wrap-distance-bottom:.Ú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5723DAC" wp14:editId="7AB4C845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35CDD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pStyle w:val="Bulletnormallevel2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2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3"/>
  </w:num>
  <w:num w:numId="13" w16cid:durableId="936137279">
    <w:abstractNumId w:val="11"/>
  </w:num>
  <w:num w:numId="14" w16cid:durableId="1959296801">
    <w:abstractNumId w:val="14"/>
  </w:num>
  <w:num w:numId="15" w16cid:durableId="14253432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26"/>
    <w:rsid w:val="00004981"/>
    <w:rsid w:val="00005CBF"/>
    <w:rsid w:val="00031867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756DD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511A1"/>
    <w:rsid w:val="004819CB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025A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1DC5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C0F80"/>
    <w:rsid w:val="006D58BE"/>
    <w:rsid w:val="006D64CB"/>
    <w:rsid w:val="006E5FB3"/>
    <w:rsid w:val="006F1D4D"/>
    <w:rsid w:val="006F3EB9"/>
    <w:rsid w:val="00717C35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431C"/>
    <w:rsid w:val="00855230"/>
    <w:rsid w:val="00866692"/>
    <w:rsid w:val="00882AC5"/>
    <w:rsid w:val="00884F2E"/>
    <w:rsid w:val="008A46A5"/>
    <w:rsid w:val="008B2338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064B5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9404C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2439"/>
    <w:rsid w:val="00A34618"/>
    <w:rsid w:val="00A40BAF"/>
    <w:rsid w:val="00A476A2"/>
    <w:rsid w:val="00A50112"/>
    <w:rsid w:val="00A540B4"/>
    <w:rsid w:val="00A5449E"/>
    <w:rsid w:val="00A55848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BF5D73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85D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02DC"/>
    <w:rsid w:val="00DF4AF1"/>
    <w:rsid w:val="00E10D5C"/>
    <w:rsid w:val="00E3595B"/>
    <w:rsid w:val="00E36C26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66F2D"/>
    <w:rsid w:val="00F85986"/>
    <w:rsid w:val="00F94E21"/>
    <w:rsid w:val="00FA48EC"/>
    <w:rsid w:val="00FB18AD"/>
    <w:rsid w:val="00FB2838"/>
    <w:rsid w:val="00FB5CB7"/>
    <w:rsid w:val="00FB67C9"/>
    <w:rsid w:val="00FE1FDC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5C487"/>
  <w15:chartTrackingRefBased/>
  <w15:docId w15:val="{326BF07B-6384-0748-B3A3-F1DB96B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6C2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link w:val="BodyText"/>
    <w:uiPriority w:val="99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customStyle="1" w:styleId="Subheadings">
    <w:name w:val="Subheadings"/>
    <w:basedOn w:val="Normal"/>
    <w:qFormat/>
    <w:rsid w:val="00E36C26"/>
    <w:pPr>
      <w:spacing w:before="240" w:after="0" w:line="240" w:lineRule="auto"/>
    </w:pPr>
    <w:rPr>
      <w:rFonts w:ascii="Calibri" w:hAnsi="Calibri" w:cs="Calibri"/>
      <w:b/>
      <w:color w:val="00468B"/>
      <w:sz w:val="26"/>
    </w:rPr>
  </w:style>
  <w:style w:type="paragraph" w:customStyle="1" w:styleId="Text">
    <w:name w:val="Text"/>
    <w:basedOn w:val="Subheadings"/>
    <w:qFormat/>
    <w:rsid w:val="00E36C26"/>
    <w:pPr>
      <w:spacing w:before="80"/>
    </w:pPr>
    <w:rPr>
      <w:b w:val="0"/>
      <w:color w:val="000000" w:themeColor="text1"/>
      <w:sz w:val="24"/>
    </w:rPr>
  </w:style>
  <w:style w:type="paragraph" w:customStyle="1" w:styleId="Bulletnormal">
    <w:name w:val="Bullet: normal"/>
    <w:aliases w:val="level 1"/>
    <w:basedOn w:val="Text"/>
    <w:qFormat/>
    <w:rsid w:val="00E36C26"/>
    <w:pPr>
      <w:ind w:left="714" w:hanging="357"/>
      <w:contextualSpacing/>
    </w:pPr>
  </w:style>
  <w:style w:type="paragraph" w:customStyle="1" w:styleId="Boxedsectionheadingwhite">
    <w:name w:val="Boxed section heading (white)"/>
    <w:basedOn w:val="Normal"/>
    <w:qFormat/>
    <w:rsid w:val="00E36C26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paragraph" w:customStyle="1" w:styleId="Bulletnormallevel2">
    <w:name w:val="Bullet: normal level 2"/>
    <w:basedOn w:val="Bulletnormal"/>
    <w:rsid w:val="00E36C26"/>
    <w:pPr>
      <w:numPr>
        <w:ilvl w:val="1"/>
        <w:numId w:val="15"/>
      </w:numPr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disabilities/world_report/2011/report/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30F61A-091A-3D44-928F-B9FEEE51A664}" type="doc">
      <dgm:prSet loTypeId="urn:microsoft.com/office/officeart/2005/8/layout/defaul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95F46-0D67-2647-B985-1A4C980E7167}">
      <dgm:prSet phldrT="[Text]"/>
      <dgm:spPr>
        <a:solidFill>
          <a:schemeClr val="tx2"/>
        </a:solidFill>
      </dgm:spPr>
      <dgm:t>
        <a:bodyPr/>
        <a:lstStyle/>
        <a:p>
          <a:r>
            <a:rPr lang="en-US"/>
            <a:t>Sex</a:t>
          </a:r>
        </a:p>
      </dgm:t>
    </dgm:pt>
    <dgm:pt modelId="{77C1F25C-9747-374B-A17F-DF9F755E268C}" type="parTrans" cxnId="{2A6F52E0-CAAC-4F45-9153-1BFDD5F8E492}">
      <dgm:prSet/>
      <dgm:spPr/>
      <dgm:t>
        <a:bodyPr/>
        <a:lstStyle/>
        <a:p>
          <a:endParaRPr lang="en-US"/>
        </a:p>
      </dgm:t>
    </dgm:pt>
    <dgm:pt modelId="{86DC4566-28DF-964C-8AC6-D0299EB020ED}" type="sibTrans" cxnId="{2A6F52E0-CAAC-4F45-9153-1BFDD5F8E492}">
      <dgm:prSet/>
      <dgm:spPr/>
      <dgm:t>
        <a:bodyPr/>
        <a:lstStyle/>
        <a:p>
          <a:endParaRPr lang="en-US"/>
        </a:p>
      </dgm:t>
    </dgm:pt>
    <dgm:pt modelId="{58140D03-D06D-E645-939C-E3A597B91F83}">
      <dgm:prSet phldrT="[Text]"/>
      <dgm:spPr/>
      <dgm:t>
        <a:bodyPr/>
        <a:lstStyle/>
        <a:p>
          <a:r>
            <a:rPr lang="en-US"/>
            <a:t>Safety</a:t>
          </a:r>
        </a:p>
      </dgm:t>
    </dgm:pt>
    <dgm:pt modelId="{B4D9C97E-BD93-694C-AD6E-11BFF06008B1}" type="parTrans" cxnId="{DA2032E0-4A32-7D49-BA9D-719D801A545C}">
      <dgm:prSet/>
      <dgm:spPr/>
      <dgm:t>
        <a:bodyPr/>
        <a:lstStyle/>
        <a:p>
          <a:endParaRPr lang="en-US"/>
        </a:p>
      </dgm:t>
    </dgm:pt>
    <dgm:pt modelId="{23A86110-EC35-BC46-A5E8-9DC1BA33FE2B}" type="sibTrans" cxnId="{DA2032E0-4A32-7D49-BA9D-719D801A545C}">
      <dgm:prSet/>
      <dgm:spPr/>
      <dgm:t>
        <a:bodyPr/>
        <a:lstStyle/>
        <a:p>
          <a:endParaRPr lang="en-US"/>
        </a:p>
      </dgm:t>
    </dgm:pt>
    <dgm:pt modelId="{8B534677-95B8-C249-A8BE-6DE5DC31E402}">
      <dgm:prSet phldrT="[Text]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n-US"/>
            <a:t>Age</a:t>
          </a:r>
        </a:p>
      </dgm:t>
    </dgm:pt>
    <dgm:pt modelId="{1AE9CA2E-5A7B-E549-9CD4-76F00EFB0FBF}" type="parTrans" cxnId="{9154A509-A7FF-884E-A798-E203D55A1B09}">
      <dgm:prSet/>
      <dgm:spPr/>
      <dgm:t>
        <a:bodyPr/>
        <a:lstStyle/>
        <a:p>
          <a:endParaRPr lang="en-US"/>
        </a:p>
      </dgm:t>
    </dgm:pt>
    <dgm:pt modelId="{F5624945-E673-8B47-86E9-67F33685BDB9}" type="sibTrans" cxnId="{9154A509-A7FF-884E-A798-E203D55A1B09}">
      <dgm:prSet/>
      <dgm:spPr/>
      <dgm:t>
        <a:bodyPr/>
        <a:lstStyle/>
        <a:p>
          <a:endParaRPr lang="en-US"/>
        </a:p>
      </dgm:t>
    </dgm:pt>
    <dgm:pt modelId="{6624B4CB-5D27-BC48-B075-F9C0450DA4CC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/>
            <a:t>Access</a:t>
          </a:r>
        </a:p>
      </dgm:t>
    </dgm:pt>
    <dgm:pt modelId="{C9FEB7CA-4D2C-FA4F-922A-39095FABFECB}" type="parTrans" cxnId="{3280A7BC-FC45-E24C-B837-8C7FB4B8C732}">
      <dgm:prSet/>
      <dgm:spPr/>
      <dgm:t>
        <a:bodyPr/>
        <a:lstStyle/>
        <a:p>
          <a:endParaRPr lang="en-US"/>
        </a:p>
      </dgm:t>
    </dgm:pt>
    <dgm:pt modelId="{C40984DE-38EE-CB47-A24B-A7AB52C62213}" type="sibTrans" cxnId="{3280A7BC-FC45-E24C-B837-8C7FB4B8C732}">
      <dgm:prSet/>
      <dgm:spPr/>
      <dgm:t>
        <a:bodyPr/>
        <a:lstStyle/>
        <a:p>
          <a:endParaRPr lang="en-US"/>
        </a:p>
      </dgm:t>
    </dgm:pt>
    <dgm:pt modelId="{32653935-7A0B-6841-BBD6-2417751900D7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Diversity</a:t>
          </a:r>
        </a:p>
      </dgm:t>
    </dgm:pt>
    <dgm:pt modelId="{B5D275EC-1143-CA40-AF99-F607F592CD7B}" type="parTrans" cxnId="{86DCFA9C-9E10-E948-8DA6-671509BFC037}">
      <dgm:prSet/>
      <dgm:spPr/>
      <dgm:t>
        <a:bodyPr/>
        <a:lstStyle/>
        <a:p>
          <a:endParaRPr lang="en-US"/>
        </a:p>
      </dgm:t>
    </dgm:pt>
    <dgm:pt modelId="{E0D0A856-4326-3C4E-906D-2AFD534111FD}" type="sibTrans" cxnId="{86DCFA9C-9E10-E948-8DA6-671509BFC037}">
      <dgm:prSet/>
      <dgm:spPr/>
      <dgm:t>
        <a:bodyPr/>
        <a:lstStyle/>
        <a:p>
          <a:endParaRPr lang="en-US"/>
        </a:p>
      </dgm:t>
    </dgm:pt>
    <dgm:pt modelId="{32CA1887-A128-3B4E-8AAC-343814825A51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Dignity</a:t>
          </a:r>
        </a:p>
      </dgm:t>
    </dgm:pt>
    <dgm:pt modelId="{F498369C-0F10-4641-BFCB-101DED93E8BE}" type="parTrans" cxnId="{BC431A58-8721-7847-9EF8-099CCEF3404F}">
      <dgm:prSet/>
      <dgm:spPr/>
      <dgm:t>
        <a:bodyPr/>
        <a:lstStyle/>
        <a:p>
          <a:endParaRPr lang="en-US"/>
        </a:p>
      </dgm:t>
    </dgm:pt>
    <dgm:pt modelId="{7C27610B-4FDB-A542-BDBB-AC8A19819331}" type="sibTrans" cxnId="{BC431A58-8721-7847-9EF8-099CCEF3404F}">
      <dgm:prSet/>
      <dgm:spPr/>
      <dgm:t>
        <a:bodyPr/>
        <a:lstStyle/>
        <a:p>
          <a:endParaRPr lang="en-US"/>
        </a:p>
      </dgm:t>
    </dgm:pt>
    <dgm:pt modelId="{93012E3E-218A-FE41-A6B8-2CAC6AD8741C}" type="pres">
      <dgm:prSet presAssocID="{8D30F61A-091A-3D44-928F-B9FEEE51A664}" presName="diagram" presStyleCnt="0">
        <dgm:presLayoutVars>
          <dgm:dir/>
          <dgm:resizeHandles val="exact"/>
        </dgm:presLayoutVars>
      </dgm:prSet>
      <dgm:spPr/>
    </dgm:pt>
    <dgm:pt modelId="{EE90D07A-3A86-AB43-ADE0-5394F6B8C279}" type="pres">
      <dgm:prSet presAssocID="{E1A95F46-0D67-2647-B985-1A4C980E7167}" presName="node" presStyleLbl="node1" presStyleIdx="0" presStyleCnt="6" custLinFactNeighborX="-32777">
        <dgm:presLayoutVars>
          <dgm:bulletEnabled val="1"/>
        </dgm:presLayoutVars>
      </dgm:prSet>
      <dgm:spPr/>
    </dgm:pt>
    <dgm:pt modelId="{651CA6CA-BD6B-4D48-9F57-B6F0398AC68E}" type="pres">
      <dgm:prSet presAssocID="{86DC4566-28DF-964C-8AC6-D0299EB020ED}" presName="sibTrans" presStyleCnt="0"/>
      <dgm:spPr/>
    </dgm:pt>
    <dgm:pt modelId="{92FEB7DF-0116-0A47-8847-BCFDEBB6602B}" type="pres">
      <dgm:prSet presAssocID="{58140D03-D06D-E645-939C-E3A597B91F83}" presName="node" presStyleLbl="node1" presStyleIdx="1" presStyleCnt="6" custLinFactNeighborX="14940">
        <dgm:presLayoutVars>
          <dgm:bulletEnabled val="1"/>
        </dgm:presLayoutVars>
      </dgm:prSet>
      <dgm:spPr/>
    </dgm:pt>
    <dgm:pt modelId="{06A65FA2-7873-514B-AD2D-00C9756CAACC}" type="pres">
      <dgm:prSet presAssocID="{23A86110-EC35-BC46-A5E8-9DC1BA33FE2B}" presName="sibTrans" presStyleCnt="0"/>
      <dgm:spPr/>
    </dgm:pt>
    <dgm:pt modelId="{E26CD349-C46D-A74B-B9DE-D2441515493B}" type="pres">
      <dgm:prSet presAssocID="{8B534677-95B8-C249-A8BE-6DE5DC31E402}" presName="node" presStyleLbl="node1" presStyleIdx="2" presStyleCnt="6" custLinFactNeighborX="-32777">
        <dgm:presLayoutVars>
          <dgm:bulletEnabled val="1"/>
        </dgm:presLayoutVars>
      </dgm:prSet>
      <dgm:spPr/>
    </dgm:pt>
    <dgm:pt modelId="{33485D97-6221-A341-A504-7797CFA3C431}" type="pres">
      <dgm:prSet presAssocID="{F5624945-E673-8B47-86E9-67F33685BDB9}" presName="sibTrans" presStyleCnt="0"/>
      <dgm:spPr/>
    </dgm:pt>
    <dgm:pt modelId="{D3EC080E-DBE9-ED42-A55C-2FB2E56F9431}" type="pres">
      <dgm:prSet presAssocID="{6624B4CB-5D27-BC48-B075-F9C0450DA4CC}" presName="node" presStyleLbl="node1" presStyleIdx="3" presStyleCnt="6" custLinFactNeighborX="14940">
        <dgm:presLayoutVars>
          <dgm:bulletEnabled val="1"/>
        </dgm:presLayoutVars>
      </dgm:prSet>
      <dgm:spPr/>
    </dgm:pt>
    <dgm:pt modelId="{A1750447-9001-AF44-8D3D-B812A9FBAA78}" type="pres">
      <dgm:prSet presAssocID="{C40984DE-38EE-CB47-A24B-A7AB52C62213}" presName="sibTrans" presStyleCnt="0"/>
      <dgm:spPr/>
    </dgm:pt>
    <dgm:pt modelId="{0F197E2E-6A64-1C49-B8E0-F7AACE946E5F}" type="pres">
      <dgm:prSet presAssocID="{32653935-7A0B-6841-BBD6-2417751900D7}" presName="node" presStyleLbl="node1" presStyleIdx="4" presStyleCnt="6" custLinFactNeighborX="-32777">
        <dgm:presLayoutVars>
          <dgm:bulletEnabled val="1"/>
        </dgm:presLayoutVars>
      </dgm:prSet>
      <dgm:spPr/>
    </dgm:pt>
    <dgm:pt modelId="{6C45DF16-4334-6F43-8A74-3C915EEC46D4}" type="pres">
      <dgm:prSet presAssocID="{E0D0A856-4326-3C4E-906D-2AFD534111FD}" presName="sibTrans" presStyleCnt="0"/>
      <dgm:spPr/>
    </dgm:pt>
    <dgm:pt modelId="{223DC34A-BA83-634D-A08B-73F63C140704}" type="pres">
      <dgm:prSet presAssocID="{32CA1887-A128-3B4E-8AAC-343814825A51}" presName="node" presStyleLbl="node1" presStyleIdx="5" presStyleCnt="6" custLinFactNeighborX="14940">
        <dgm:presLayoutVars>
          <dgm:bulletEnabled val="1"/>
        </dgm:presLayoutVars>
      </dgm:prSet>
      <dgm:spPr/>
    </dgm:pt>
  </dgm:ptLst>
  <dgm:cxnLst>
    <dgm:cxn modelId="{9154A509-A7FF-884E-A798-E203D55A1B09}" srcId="{8D30F61A-091A-3D44-928F-B9FEEE51A664}" destId="{8B534677-95B8-C249-A8BE-6DE5DC31E402}" srcOrd="2" destOrd="0" parTransId="{1AE9CA2E-5A7B-E549-9CD4-76F00EFB0FBF}" sibTransId="{F5624945-E673-8B47-86E9-67F33685BDB9}"/>
    <dgm:cxn modelId="{A1FA7712-5BCE-A34A-BE7E-1B44B403BD02}" type="presOf" srcId="{8B534677-95B8-C249-A8BE-6DE5DC31E402}" destId="{E26CD349-C46D-A74B-B9DE-D2441515493B}" srcOrd="0" destOrd="0" presId="urn:microsoft.com/office/officeart/2005/8/layout/default"/>
    <dgm:cxn modelId="{A8D0A918-F878-654C-9C49-B91D4226073A}" type="presOf" srcId="{E1A95F46-0D67-2647-B985-1A4C980E7167}" destId="{EE90D07A-3A86-AB43-ADE0-5394F6B8C279}" srcOrd="0" destOrd="0" presId="urn:microsoft.com/office/officeart/2005/8/layout/default"/>
    <dgm:cxn modelId="{6EB3DA67-743E-0C45-AFC0-4456E7608B4E}" type="presOf" srcId="{32653935-7A0B-6841-BBD6-2417751900D7}" destId="{0F197E2E-6A64-1C49-B8E0-F7AACE946E5F}" srcOrd="0" destOrd="0" presId="urn:microsoft.com/office/officeart/2005/8/layout/default"/>
    <dgm:cxn modelId="{903AFE54-1399-FA46-AFF7-95631B51E7D2}" type="presOf" srcId="{58140D03-D06D-E645-939C-E3A597B91F83}" destId="{92FEB7DF-0116-0A47-8847-BCFDEBB6602B}" srcOrd="0" destOrd="0" presId="urn:microsoft.com/office/officeart/2005/8/layout/default"/>
    <dgm:cxn modelId="{BC431A58-8721-7847-9EF8-099CCEF3404F}" srcId="{8D30F61A-091A-3D44-928F-B9FEEE51A664}" destId="{32CA1887-A128-3B4E-8AAC-343814825A51}" srcOrd="5" destOrd="0" parTransId="{F498369C-0F10-4641-BFCB-101DED93E8BE}" sibTransId="{7C27610B-4FDB-A542-BDBB-AC8A19819331}"/>
    <dgm:cxn modelId="{86DCFA9C-9E10-E948-8DA6-671509BFC037}" srcId="{8D30F61A-091A-3D44-928F-B9FEEE51A664}" destId="{32653935-7A0B-6841-BBD6-2417751900D7}" srcOrd="4" destOrd="0" parTransId="{B5D275EC-1143-CA40-AF99-F607F592CD7B}" sibTransId="{E0D0A856-4326-3C4E-906D-2AFD534111FD}"/>
    <dgm:cxn modelId="{548F41AD-F250-0545-A599-6E10130846A7}" type="presOf" srcId="{32CA1887-A128-3B4E-8AAC-343814825A51}" destId="{223DC34A-BA83-634D-A08B-73F63C140704}" srcOrd="0" destOrd="0" presId="urn:microsoft.com/office/officeart/2005/8/layout/default"/>
    <dgm:cxn modelId="{3280A7BC-FC45-E24C-B837-8C7FB4B8C732}" srcId="{8D30F61A-091A-3D44-928F-B9FEEE51A664}" destId="{6624B4CB-5D27-BC48-B075-F9C0450DA4CC}" srcOrd="3" destOrd="0" parTransId="{C9FEB7CA-4D2C-FA4F-922A-39095FABFECB}" sibTransId="{C40984DE-38EE-CB47-A24B-A7AB52C62213}"/>
    <dgm:cxn modelId="{B4862DCB-D51C-CC40-910B-742D5D0224E9}" type="presOf" srcId="{6624B4CB-5D27-BC48-B075-F9C0450DA4CC}" destId="{D3EC080E-DBE9-ED42-A55C-2FB2E56F9431}" srcOrd="0" destOrd="0" presId="urn:microsoft.com/office/officeart/2005/8/layout/default"/>
    <dgm:cxn modelId="{DABBDFDC-2FC6-8B40-BF0C-8005B8BD059C}" type="presOf" srcId="{8D30F61A-091A-3D44-928F-B9FEEE51A664}" destId="{93012E3E-218A-FE41-A6B8-2CAC6AD8741C}" srcOrd="0" destOrd="0" presId="urn:microsoft.com/office/officeart/2005/8/layout/default"/>
    <dgm:cxn modelId="{DA2032E0-4A32-7D49-BA9D-719D801A545C}" srcId="{8D30F61A-091A-3D44-928F-B9FEEE51A664}" destId="{58140D03-D06D-E645-939C-E3A597B91F83}" srcOrd="1" destOrd="0" parTransId="{B4D9C97E-BD93-694C-AD6E-11BFF06008B1}" sibTransId="{23A86110-EC35-BC46-A5E8-9DC1BA33FE2B}"/>
    <dgm:cxn modelId="{2A6F52E0-CAAC-4F45-9153-1BFDD5F8E492}" srcId="{8D30F61A-091A-3D44-928F-B9FEEE51A664}" destId="{E1A95F46-0D67-2647-B985-1A4C980E7167}" srcOrd="0" destOrd="0" parTransId="{77C1F25C-9747-374B-A17F-DF9F755E268C}" sibTransId="{86DC4566-28DF-964C-8AC6-D0299EB020ED}"/>
    <dgm:cxn modelId="{29BA7E6A-54DA-574B-9051-B433AED99F98}" type="presParOf" srcId="{93012E3E-218A-FE41-A6B8-2CAC6AD8741C}" destId="{EE90D07A-3A86-AB43-ADE0-5394F6B8C279}" srcOrd="0" destOrd="0" presId="urn:microsoft.com/office/officeart/2005/8/layout/default"/>
    <dgm:cxn modelId="{E259D199-07D6-EC42-98B7-B437CE17F4DE}" type="presParOf" srcId="{93012E3E-218A-FE41-A6B8-2CAC6AD8741C}" destId="{651CA6CA-BD6B-4D48-9F57-B6F0398AC68E}" srcOrd="1" destOrd="0" presId="urn:microsoft.com/office/officeart/2005/8/layout/default"/>
    <dgm:cxn modelId="{2882BF66-C202-0D42-B800-25294AEC2113}" type="presParOf" srcId="{93012E3E-218A-FE41-A6B8-2CAC6AD8741C}" destId="{92FEB7DF-0116-0A47-8847-BCFDEBB6602B}" srcOrd="2" destOrd="0" presId="urn:microsoft.com/office/officeart/2005/8/layout/default"/>
    <dgm:cxn modelId="{6DC882A6-6AF5-CA48-A4D2-0D4A4243E173}" type="presParOf" srcId="{93012E3E-218A-FE41-A6B8-2CAC6AD8741C}" destId="{06A65FA2-7873-514B-AD2D-00C9756CAACC}" srcOrd="3" destOrd="0" presId="urn:microsoft.com/office/officeart/2005/8/layout/default"/>
    <dgm:cxn modelId="{ADF7A37A-37CF-DF4D-80E8-6393A4FB72B9}" type="presParOf" srcId="{93012E3E-218A-FE41-A6B8-2CAC6AD8741C}" destId="{E26CD349-C46D-A74B-B9DE-D2441515493B}" srcOrd="4" destOrd="0" presId="urn:microsoft.com/office/officeart/2005/8/layout/default"/>
    <dgm:cxn modelId="{95126B7D-FC0C-AC47-A762-888C489B4B1C}" type="presParOf" srcId="{93012E3E-218A-FE41-A6B8-2CAC6AD8741C}" destId="{33485D97-6221-A341-A504-7797CFA3C431}" srcOrd="5" destOrd="0" presId="urn:microsoft.com/office/officeart/2005/8/layout/default"/>
    <dgm:cxn modelId="{41F32139-0A0F-C144-ACF0-A1D2206D4A44}" type="presParOf" srcId="{93012E3E-218A-FE41-A6B8-2CAC6AD8741C}" destId="{D3EC080E-DBE9-ED42-A55C-2FB2E56F9431}" srcOrd="6" destOrd="0" presId="urn:microsoft.com/office/officeart/2005/8/layout/default"/>
    <dgm:cxn modelId="{A1F4863E-160F-5343-A1D8-DACE5B784F70}" type="presParOf" srcId="{93012E3E-218A-FE41-A6B8-2CAC6AD8741C}" destId="{A1750447-9001-AF44-8D3D-B812A9FBAA78}" srcOrd="7" destOrd="0" presId="urn:microsoft.com/office/officeart/2005/8/layout/default"/>
    <dgm:cxn modelId="{80D26EB1-35AD-3045-80AA-A15A251FAC23}" type="presParOf" srcId="{93012E3E-218A-FE41-A6B8-2CAC6AD8741C}" destId="{0F197E2E-6A64-1C49-B8E0-F7AACE946E5F}" srcOrd="8" destOrd="0" presId="urn:microsoft.com/office/officeart/2005/8/layout/default"/>
    <dgm:cxn modelId="{90B0D418-8335-D248-A87A-B6C8099DF2B6}" type="presParOf" srcId="{93012E3E-218A-FE41-A6B8-2CAC6AD8741C}" destId="{6C45DF16-4334-6F43-8A74-3C915EEC46D4}" srcOrd="9" destOrd="0" presId="urn:microsoft.com/office/officeart/2005/8/layout/default"/>
    <dgm:cxn modelId="{27E699D8-BD7A-244B-9DE0-8293F9DE2E69}" type="presParOf" srcId="{93012E3E-218A-FE41-A6B8-2CAC6AD8741C}" destId="{223DC34A-BA83-634D-A08B-73F63C140704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90D07A-3A86-AB43-ADE0-5394F6B8C279}">
      <dsp:nvSpPr>
        <dsp:cNvPr id="0" name=""/>
        <dsp:cNvSpPr/>
      </dsp:nvSpPr>
      <dsp:spPr>
        <a:xfrm>
          <a:off x="8381" y="151"/>
          <a:ext cx="2021370" cy="1212822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Sex</a:t>
          </a:r>
        </a:p>
      </dsp:txBody>
      <dsp:txXfrm>
        <a:off x="8381" y="151"/>
        <a:ext cx="2021370" cy="1212822"/>
      </dsp:txXfrm>
    </dsp:sp>
    <dsp:sp modelId="{92FEB7DF-0116-0A47-8847-BCFDEBB6602B}">
      <dsp:nvSpPr>
        <dsp:cNvPr id="0" name=""/>
        <dsp:cNvSpPr/>
      </dsp:nvSpPr>
      <dsp:spPr>
        <a:xfrm>
          <a:off x="3196426" y="151"/>
          <a:ext cx="2021370" cy="1212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Safety</a:t>
          </a:r>
        </a:p>
      </dsp:txBody>
      <dsp:txXfrm>
        <a:off x="3196426" y="151"/>
        <a:ext cx="2021370" cy="1212822"/>
      </dsp:txXfrm>
    </dsp:sp>
    <dsp:sp modelId="{E26CD349-C46D-A74B-B9DE-D2441515493B}">
      <dsp:nvSpPr>
        <dsp:cNvPr id="0" name=""/>
        <dsp:cNvSpPr/>
      </dsp:nvSpPr>
      <dsp:spPr>
        <a:xfrm>
          <a:off x="8381" y="1415111"/>
          <a:ext cx="2021370" cy="1212822"/>
        </a:xfrm>
        <a:prstGeom prst="rect">
          <a:avLst/>
        </a:prstGeom>
        <a:solidFill>
          <a:schemeClr val="tx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Age</a:t>
          </a:r>
        </a:p>
      </dsp:txBody>
      <dsp:txXfrm>
        <a:off x="8381" y="1415111"/>
        <a:ext cx="2021370" cy="1212822"/>
      </dsp:txXfrm>
    </dsp:sp>
    <dsp:sp modelId="{D3EC080E-DBE9-ED42-A55C-2FB2E56F9431}">
      <dsp:nvSpPr>
        <dsp:cNvPr id="0" name=""/>
        <dsp:cNvSpPr/>
      </dsp:nvSpPr>
      <dsp:spPr>
        <a:xfrm>
          <a:off x="3196426" y="1415111"/>
          <a:ext cx="2021370" cy="1212822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Access</a:t>
          </a:r>
        </a:p>
      </dsp:txBody>
      <dsp:txXfrm>
        <a:off x="3196426" y="1415111"/>
        <a:ext cx="2021370" cy="1212822"/>
      </dsp:txXfrm>
    </dsp:sp>
    <dsp:sp modelId="{0F197E2E-6A64-1C49-B8E0-F7AACE946E5F}">
      <dsp:nvSpPr>
        <dsp:cNvPr id="0" name=""/>
        <dsp:cNvSpPr/>
      </dsp:nvSpPr>
      <dsp:spPr>
        <a:xfrm>
          <a:off x="8381" y="2830070"/>
          <a:ext cx="2021370" cy="121282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Diversity</a:t>
          </a:r>
        </a:p>
      </dsp:txBody>
      <dsp:txXfrm>
        <a:off x="8381" y="2830070"/>
        <a:ext cx="2021370" cy="1212822"/>
      </dsp:txXfrm>
    </dsp:sp>
    <dsp:sp modelId="{223DC34A-BA83-634D-A08B-73F63C140704}">
      <dsp:nvSpPr>
        <dsp:cNvPr id="0" name=""/>
        <dsp:cNvSpPr/>
      </dsp:nvSpPr>
      <dsp:spPr>
        <a:xfrm>
          <a:off x="3196426" y="2830070"/>
          <a:ext cx="2021370" cy="1212822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Dignity</a:t>
          </a:r>
        </a:p>
      </dsp:txBody>
      <dsp:txXfrm>
        <a:off x="3196426" y="2830070"/>
        <a:ext cx="2021370" cy="1212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RS PrEDS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2024-02-08T19:33:00Z</cp:lastPrinted>
  <dcterms:created xsi:type="dcterms:W3CDTF">2024-02-08T10:46:00Z</dcterms:created>
  <dcterms:modified xsi:type="dcterms:W3CDTF">2024-02-08T19:33:00Z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