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2A79" w14:textId="5B503D08" w:rsidR="00DA1352" w:rsidRPr="00964BCB" w:rsidRDefault="00DA1352" w:rsidP="002079DD">
      <w:pPr>
        <w:pStyle w:val="Title"/>
        <w:rPr>
          <w:sz w:val="26"/>
        </w:rPr>
      </w:pPr>
      <w:r w:rsidRPr="00964BCB">
        <w:t xml:space="preserve">HO 1.2: Sex- and Age-Disaggregated </w:t>
      </w:r>
      <w:r w:rsidRPr="00993A47">
        <w:t>Data (SADD</w:t>
      </w:r>
      <w:r w:rsidRPr="00964BCB">
        <w:t>)</w:t>
      </w:r>
    </w:p>
    <w:p w14:paraId="7D1862BB" w14:textId="2AD56DBC" w:rsidR="00DA1352" w:rsidRPr="00136CD1" w:rsidRDefault="00DA1352" w:rsidP="00DA1352">
      <w:pPr>
        <w:pStyle w:val="CRSText"/>
      </w:pPr>
      <w:r w:rsidRPr="00136CD1">
        <w:t>Adapted from: Caritas Australia, CRS, Trócaire, CAFOD</w:t>
      </w:r>
      <w:r>
        <w:t xml:space="preserve">. </w:t>
      </w:r>
      <w:r w:rsidRPr="00BB0CF2">
        <w:rPr>
          <w:i/>
          <w:iCs/>
        </w:rPr>
        <w:t>Protection Mainstreaming Training</w:t>
      </w:r>
      <w:r>
        <w:rPr>
          <w:i/>
          <w:iCs/>
        </w:rPr>
        <w:t>.</w:t>
      </w:r>
      <w:r w:rsidRPr="00136CD1">
        <w:t xml:space="preserve"> 2018</w:t>
      </w:r>
      <w:r>
        <w:t>.</w:t>
      </w:r>
    </w:p>
    <w:p w14:paraId="2B90AD06" w14:textId="77777777" w:rsidR="00DA1352" w:rsidRPr="00964BCB" w:rsidRDefault="00DA1352" w:rsidP="00DA1352">
      <w:pPr>
        <w:pStyle w:val="Heading1"/>
      </w:pPr>
      <w:r w:rsidRPr="00964BCB">
        <w:t xml:space="preserve">What is sex- and age-disaggregated data (SADD)? </w:t>
      </w:r>
    </w:p>
    <w:p w14:paraId="684A9A37" w14:textId="0D7601FC" w:rsidR="00DA1352" w:rsidRPr="00136CD1" w:rsidRDefault="00D73E1C">
      <w:pPr>
        <w:pStyle w:val="ListBullet"/>
        <w:numPr>
          <w:ilvl w:val="0"/>
          <w:numId w:val="1"/>
        </w:numPr>
      </w:pPr>
      <w:r>
        <w:t>SADD</w:t>
      </w:r>
      <w:r w:rsidR="00CE1984">
        <w:t xml:space="preserve"> is d</w:t>
      </w:r>
      <w:r w:rsidR="00DA1352" w:rsidRPr="00136CD1">
        <w:t xml:space="preserve">ata that is broken down according to a person’s sex and age group. </w:t>
      </w:r>
    </w:p>
    <w:p w14:paraId="110B246C" w14:textId="1E751559" w:rsidR="00DA1352" w:rsidRPr="00136CD1" w:rsidRDefault="00DA1352">
      <w:pPr>
        <w:pStyle w:val="ListBullet"/>
        <w:numPr>
          <w:ilvl w:val="0"/>
          <w:numId w:val="1"/>
        </w:numPr>
      </w:pPr>
      <w:r>
        <w:t>Once sex and age-disaggregated data</w:t>
      </w:r>
      <w:r w:rsidRPr="00136CD1">
        <w:t xml:space="preserve"> </w:t>
      </w:r>
      <w:r>
        <w:t>are</w:t>
      </w:r>
      <w:r w:rsidRPr="00136CD1">
        <w:t xml:space="preserve"> collected</w:t>
      </w:r>
      <w:r>
        <w:t>,</w:t>
      </w:r>
      <w:r w:rsidRPr="00136CD1">
        <w:t xml:space="preserve"> an age and gender analysis should be done. This can help reveal who is affected</w:t>
      </w:r>
      <w:r w:rsidR="00CE1984">
        <w:t>,</w:t>
      </w:r>
      <w:r>
        <w:t xml:space="preserve"> </w:t>
      </w:r>
      <w:r w:rsidRPr="00136CD1">
        <w:t>why and how. It can also reveal power dynamics, how people share roles</w:t>
      </w:r>
      <w:r w:rsidR="00CE1984">
        <w:t>/</w:t>
      </w:r>
      <w:r w:rsidRPr="00136CD1">
        <w:t>responsibilities and who controls access to resources.</w:t>
      </w:r>
    </w:p>
    <w:p w14:paraId="7381010C" w14:textId="77777777" w:rsidR="00DA1352" w:rsidRPr="00964BCB" w:rsidRDefault="00DA1352" w:rsidP="00DA1352">
      <w:pPr>
        <w:pStyle w:val="Heading1"/>
      </w:pPr>
      <w:r w:rsidRPr="00964BCB">
        <w:t xml:space="preserve">Why is SADD important? </w:t>
      </w:r>
    </w:p>
    <w:p w14:paraId="371223F1" w14:textId="77777777" w:rsidR="00DA1352" w:rsidRPr="00964BCB" w:rsidRDefault="00DA1352">
      <w:pPr>
        <w:pStyle w:val="ListBullet"/>
        <w:numPr>
          <w:ilvl w:val="0"/>
          <w:numId w:val="1"/>
        </w:numPr>
      </w:pPr>
      <w:r w:rsidRPr="00136CD1">
        <w:t xml:space="preserve">Natural disasters and conflict do not affect everyone in the same way. They have very </w:t>
      </w:r>
      <w:r w:rsidRPr="00964BCB">
        <w:t xml:space="preserve">different effects on men, boys, women, girls, older people and people with disabilities. Social structures and conditions influence how disasters affect different groups of people. </w:t>
      </w:r>
    </w:p>
    <w:p w14:paraId="4DF9B4AF" w14:textId="4B4AC45A" w:rsidR="00DA1352" w:rsidRPr="00136CD1" w:rsidRDefault="00DA1352">
      <w:pPr>
        <w:pStyle w:val="ListBullet"/>
        <w:numPr>
          <w:ilvl w:val="0"/>
          <w:numId w:val="1"/>
        </w:numPr>
      </w:pPr>
      <w:r w:rsidRPr="00964BCB">
        <w:t>We need detailed information to tell us how these things affect different groups and how they are abl</w:t>
      </w:r>
      <w:r w:rsidRPr="00136CD1">
        <w:t>e to cope. This can help us make better decisions about who to help</w:t>
      </w:r>
      <w:r w:rsidR="00CE1984">
        <w:t xml:space="preserve"> and how to help</w:t>
      </w:r>
      <w:r w:rsidRPr="00136CD1">
        <w:t xml:space="preserve">. </w:t>
      </w:r>
    </w:p>
    <w:p w14:paraId="7F957922" w14:textId="77777777" w:rsidR="00DA1352" w:rsidRPr="00964BCB" w:rsidRDefault="00DA1352" w:rsidP="00DA1352">
      <w:pPr>
        <w:pStyle w:val="Heading1"/>
        <w:rPr>
          <w:rStyle w:val="FootnoteReference"/>
          <w:vertAlign w:val="baseline"/>
        </w:rPr>
      </w:pPr>
      <w:r w:rsidRPr="00964BCB">
        <w:t>Case study</w:t>
      </w:r>
    </w:p>
    <w:p w14:paraId="24550C35" w14:textId="74A1D5E6" w:rsidR="00DA1352" w:rsidRPr="00136CD1" w:rsidRDefault="00DA1352" w:rsidP="00993A47">
      <w:pPr>
        <w:pStyle w:val="bodybeforebullets"/>
      </w:pPr>
      <w:r w:rsidRPr="00136CD1">
        <w:t>After the tsunami on Sunday</w:t>
      </w:r>
      <w:r>
        <w:t>,</w:t>
      </w:r>
      <w:r w:rsidRPr="00136CD1">
        <w:t xml:space="preserve"> December</w:t>
      </w:r>
      <w:r w:rsidR="00CE1984">
        <w:t xml:space="preserve"> 26,</w:t>
      </w:r>
      <w:r w:rsidRPr="00136CD1">
        <w:t xml:space="preserve"> 2004, there was a survey of households in Aceh province, Indonesia. The survey found that </w:t>
      </w:r>
      <w:r>
        <w:t>two-thirds</w:t>
      </w:r>
      <w:r w:rsidRPr="00136CD1">
        <w:t xml:space="preserve"> of those who died were female. A higher proportion of children </w:t>
      </w:r>
      <w:r w:rsidR="00CE1984">
        <w:t>9 years of age</w:t>
      </w:r>
      <w:r w:rsidR="00CE1984" w:rsidRPr="00136CD1">
        <w:t xml:space="preserve"> </w:t>
      </w:r>
      <w:r w:rsidRPr="00136CD1">
        <w:t>and younger and people over 60</w:t>
      </w:r>
      <w:r w:rsidR="00CE1984">
        <w:t xml:space="preserve"> years of age</w:t>
      </w:r>
      <w:r w:rsidRPr="00136CD1">
        <w:t>, were also killed. Analysis of displaced families found that a much higher proportion of</w:t>
      </w:r>
      <w:r w:rsidR="007C73B9">
        <w:t xml:space="preserve"> </w:t>
      </w:r>
      <w:r w:rsidRPr="00136CD1">
        <w:t xml:space="preserve">female-headed households decided not to go into camps. This was because many were widowed and were </w:t>
      </w:r>
      <w:proofErr w:type="gramStart"/>
      <w:r w:rsidR="00CE1984">
        <w:t>fearful</w:t>
      </w:r>
      <w:proofErr w:type="gramEnd"/>
      <w:r w:rsidR="00CE1984" w:rsidRPr="00136CD1">
        <w:t xml:space="preserve"> </w:t>
      </w:r>
      <w:r w:rsidRPr="00136CD1">
        <w:t xml:space="preserve">they would not be safe </w:t>
      </w:r>
      <w:r>
        <w:t>in the camps</w:t>
      </w:r>
      <w:r w:rsidRPr="00136CD1">
        <w:t>. The SADD highlighted</w:t>
      </w:r>
      <w:r>
        <w:t xml:space="preserve"> that</w:t>
      </w:r>
      <w:r w:rsidRPr="00136CD1">
        <w:t>:</w:t>
      </w:r>
    </w:p>
    <w:p w14:paraId="6DC214A8" w14:textId="77777777" w:rsidR="00DA1352" w:rsidRPr="00136CD1" w:rsidRDefault="00DA1352" w:rsidP="00993A47">
      <w:pPr>
        <w:pStyle w:val="ListBullet"/>
      </w:pPr>
      <w:r w:rsidRPr="00136CD1">
        <w:t xml:space="preserve">Many children were left without their mothers or older caregivers to look after them (grandparents often helped care for </w:t>
      </w:r>
      <w:r>
        <w:t>grandchildren).</w:t>
      </w:r>
    </w:p>
    <w:p w14:paraId="499F7534" w14:textId="77777777" w:rsidR="00DA1352" w:rsidRPr="00136CD1" w:rsidRDefault="00DA1352" w:rsidP="00993A47">
      <w:pPr>
        <w:pStyle w:val="ListBullet"/>
      </w:pPr>
      <w:r w:rsidRPr="00136CD1">
        <w:t>Many widowers were not able to take care of themselves and their children</w:t>
      </w:r>
      <w:r>
        <w:t>.</w:t>
      </w:r>
    </w:p>
    <w:p w14:paraId="0560359E" w14:textId="77777777" w:rsidR="00DA1352" w:rsidRDefault="00DA1352" w:rsidP="00993A47">
      <w:pPr>
        <w:pStyle w:val="ListBullet"/>
      </w:pPr>
      <w:r w:rsidRPr="00371877">
        <w:t>People outside the displacement camps also needed services</w:t>
      </w:r>
      <w:r>
        <w:t>.</w:t>
      </w:r>
    </w:p>
    <w:p w14:paraId="56F5AD30" w14:textId="77777777" w:rsidR="00DA1352" w:rsidRPr="00136CD1" w:rsidRDefault="00DA1352" w:rsidP="00993A47">
      <w:pPr>
        <w:pStyle w:val="ListBullet"/>
      </w:pPr>
      <w:r w:rsidRPr="00136CD1">
        <w:t>Outreach was needed to identify displaced families.</w:t>
      </w:r>
    </w:p>
    <w:p w14:paraId="2A01EC85" w14:textId="77777777" w:rsidR="00DA1352" w:rsidRPr="00964BCB" w:rsidRDefault="00DA1352" w:rsidP="00DA1352">
      <w:pPr>
        <w:pStyle w:val="Heading1"/>
      </w:pPr>
      <w:r w:rsidRPr="00964BCB">
        <w:t>Challenges</w:t>
      </w:r>
      <w:r w:rsidRPr="001C7D04">
        <w:rPr>
          <w:b w:val="0"/>
          <w:bCs w:val="0"/>
          <w:color w:val="auto"/>
          <w:vertAlign w:val="superscript"/>
        </w:rPr>
        <w:footnoteReference w:id="1"/>
      </w:r>
      <w:r w:rsidRPr="001C7D04">
        <w:rPr>
          <w:b w:val="0"/>
          <w:bCs w:val="0"/>
          <w:color w:val="auto"/>
        </w:rPr>
        <w:t xml:space="preserve"> </w:t>
      </w:r>
    </w:p>
    <w:p w14:paraId="26DB7B3E" w14:textId="57361D10" w:rsidR="00DA1352" w:rsidRPr="00136CD1" w:rsidRDefault="00DA1352" w:rsidP="00993A47">
      <w:pPr>
        <w:pStyle w:val="bodybeforebullets"/>
      </w:pPr>
      <w:r w:rsidRPr="00136CD1">
        <w:t xml:space="preserve">Collecting SADD does not automatically lead to better programming for older people or women. </w:t>
      </w:r>
      <w:r w:rsidR="00CE1984">
        <w:t>Additionally</w:t>
      </w:r>
      <w:r>
        <w:t>, i</w:t>
      </w:r>
      <w:r w:rsidRPr="00136CD1">
        <w:t>t can be difficult to collect SADD</w:t>
      </w:r>
      <w:r>
        <w:t xml:space="preserve"> because</w:t>
      </w:r>
      <w:r w:rsidRPr="00136CD1">
        <w:t>:</w:t>
      </w:r>
    </w:p>
    <w:p w14:paraId="4D13B398" w14:textId="77777777" w:rsidR="00DA1352" w:rsidRPr="00136CD1" w:rsidRDefault="00DA1352" w:rsidP="00993A47">
      <w:pPr>
        <w:pStyle w:val="ListBullet"/>
      </w:pPr>
      <w:r w:rsidRPr="00136CD1">
        <w:t xml:space="preserve">It can be hard to collect </w:t>
      </w:r>
      <w:r>
        <w:t>any data, let alone disaggregated data, a</w:t>
      </w:r>
      <w:r w:rsidRPr="00136CD1">
        <w:t>t the start of an emergency and in insecure environments.</w:t>
      </w:r>
    </w:p>
    <w:p w14:paraId="07DD9F4B" w14:textId="77777777" w:rsidR="00DA1352" w:rsidRPr="00136CD1" w:rsidRDefault="00DA1352" w:rsidP="00993A47">
      <w:pPr>
        <w:pStyle w:val="ListBullet"/>
      </w:pPr>
      <w:r>
        <w:t>In many contexts, t</w:t>
      </w:r>
      <w:r w:rsidRPr="00136CD1">
        <w:t xml:space="preserve">here is little data </w:t>
      </w:r>
      <w:r>
        <w:t xml:space="preserve">available </w:t>
      </w:r>
      <w:r w:rsidRPr="00136CD1">
        <w:t>on older people.</w:t>
      </w:r>
    </w:p>
    <w:p w14:paraId="5C34C840" w14:textId="5205C55B" w:rsidR="00DA1352" w:rsidRPr="00136CD1" w:rsidRDefault="00DA1352" w:rsidP="00993A47">
      <w:pPr>
        <w:pStyle w:val="ListBullet"/>
      </w:pPr>
      <w:r w:rsidRPr="00136CD1">
        <w:t xml:space="preserve">There is little understanding </w:t>
      </w:r>
      <w:r>
        <w:t xml:space="preserve">among </w:t>
      </w:r>
      <w:r w:rsidR="00CE1984">
        <w:t>disaster risk reduction (</w:t>
      </w:r>
      <w:r>
        <w:t>DRR</w:t>
      </w:r>
      <w:r w:rsidR="00CE1984">
        <w:t>)</w:t>
      </w:r>
      <w:r>
        <w:t xml:space="preserve"> and humanitarian actors </w:t>
      </w:r>
      <w:r w:rsidR="00CE1984">
        <w:t>on</w:t>
      </w:r>
      <w:r w:rsidR="00CE1984" w:rsidRPr="00136CD1">
        <w:t xml:space="preserve"> </w:t>
      </w:r>
      <w:r w:rsidRPr="00136CD1">
        <w:t>what data can be collected at different stages of an emergency.</w:t>
      </w:r>
    </w:p>
    <w:p w14:paraId="6FF32E71" w14:textId="77777777" w:rsidR="00DA1352" w:rsidRPr="00964BCB" w:rsidRDefault="00DA1352" w:rsidP="00DA1352">
      <w:pPr>
        <w:pStyle w:val="Heading1"/>
      </w:pPr>
      <w:r w:rsidRPr="00964BCB">
        <w:lastRenderedPageBreak/>
        <w:t>Troubleshooting</w:t>
      </w:r>
    </w:p>
    <w:p w14:paraId="5F49942B" w14:textId="77777777" w:rsidR="00DA1352" w:rsidRPr="00136CD1" w:rsidRDefault="00DA1352" w:rsidP="00993A47">
      <w:pPr>
        <w:pStyle w:val="ListBullet"/>
      </w:pPr>
      <w:r w:rsidRPr="00136CD1">
        <w:t>It is possible</w:t>
      </w:r>
      <w:r>
        <w:t xml:space="preserve"> to</w:t>
      </w:r>
      <w:r w:rsidRPr="00136CD1">
        <w:t xml:space="preserve"> use national census data to estimate the proportions of men, women, girls and boys</w:t>
      </w:r>
      <w:r>
        <w:t>.</w:t>
      </w:r>
      <w:r w:rsidRPr="00136CD1">
        <w:t xml:space="preserve"> </w:t>
      </w:r>
    </w:p>
    <w:p w14:paraId="24C61DD9" w14:textId="77777777" w:rsidR="00DA1352" w:rsidRPr="00136CD1" w:rsidRDefault="00DA1352" w:rsidP="00993A47">
      <w:pPr>
        <w:pStyle w:val="ListBullet"/>
      </w:pPr>
      <w:r w:rsidRPr="00136CD1">
        <w:t>Census data can be used to help design programs at the very start of a response before primary data</w:t>
      </w:r>
      <w:r>
        <w:t xml:space="preserve"> is collected</w:t>
      </w:r>
      <w:r w:rsidRPr="00136CD1">
        <w:t xml:space="preserve">. </w:t>
      </w:r>
    </w:p>
    <w:p w14:paraId="5F73DAB5" w14:textId="05012FCF" w:rsidR="00DA1352" w:rsidRPr="00136CD1" w:rsidRDefault="00DA1352" w:rsidP="00993A47">
      <w:pPr>
        <w:pStyle w:val="ListBullet"/>
      </w:pPr>
      <w:r w:rsidRPr="00136CD1">
        <w:t>Census data can be compared to primary data as it is collected. For example, if national census data shows that 15</w:t>
      </w:r>
      <w:r w:rsidR="007C73B9">
        <w:t xml:space="preserve"> </w:t>
      </w:r>
      <w:r w:rsidR="00CE1984">
        <w:t>percent</w:t>
      </w:r>
      <w:r w:rsidR="00CE1984" w:rsidRPr="00136CD1">
        <w:t xml:space="preserve"> </w:t>
      </w:r>
      <w:r w:rsidRPr="00136CD1">
        <w:t>of the population is over 60</w:t>
      </w:r>
      <w:r w:rsidR="00CE1984">
        <w:t xml:space="preserve"> years of age</w:t>
      </w:r>
      <w:r w:rsidRPr="00136CD1">
        <w:t>, but only 5</w:t>
      </w:r>
      <w:r w:rsidR="007C73B9">
        <w:t xml:space="preserve"> </w:t>
      </w:r>
      <w:r w:rsidR="00CE1984">
        <w:t>percent</w:t>
      </w:r>
      <w:r w:rsidR="00CE1984" w:rsidRPr="00136CD1">
        <w:t xml:space="preserve"> </w:t>
      </w:r>
      <w:r w:rsidRPr="00136CD1">
        <w:t>of program participants are over 60</w:t>
      </w:r>
      <w:r w:rsidR="00CE1984">
        <w:t xml:space="preserve"> years of age</w:t>
      </w:r>
      <w:r w:rsidRPr="00136CD1">
        <w:t xml:space="preserve">, </w:t>
      </w:r>
      <w:r>
        <w:t>that</w:t>
      </w:r>
      <w:r w:rsidRPr="00136CD1">
        <w:t xml:space="preserve"> could mean that assistance is not reaching older people. The program would need to understand what barriers older people face and deal with them. </w:t>
      </w:r>
    </w:p>
    <w:p w14:paraId="7A9A3987" w14:textId="77777777" w:rsidR="00DA1352" w:rsidRPr="00964BCB" w:rsidRDefault="00DA1352" w:rsidP="00DA1352">
      <w:pPr>
        <w:pStyle w:val="Heading1"/>
      </w:pPr>
      <w:r w:rsidRPr="00964BCB">
        <w:t>Further guidance/information</w:t>
      </w:r>
    </w:p>
    <w:p w14:paraId="099DDFD7" w14:textId="0F7993EF" w:rsidR="00DA1352" w:rsidRDefault="00DA1352" w:rsidP="00993A47">
      <w:pPr>
        <w:pStyle w:val="ListBullet"/>
      </w:pPr>
      <w:r w:rsidRPr="00FF14A3">
        <w:t xml:space="preserve">The </w:t>
      </w:r>
      <w:hyperlink r:id="rId8" w:tgtFrame="_blank" w:history="1">
        <w:r w:rsidRPr="00FF14A3">
          <w:t>Age and Disability Capacity Programme (ADCAP)</w:t>
        </w:r>
      </w:hyperlink>
      <w:r w:rsidRPr="00FF14A3">
        <w:t xml:space="preserve"> project developed guidelines to ensure the inclusion of older people and people with disabilities</w:t>
      </w:r>
      <w:r>
        <w:t xml:space="preserve">: </w:t>
      </w:r>
      <w:hyperlink r:id="rId9" w:history="1">
        <w:r w:rsidRPr="00993A47">
          <w:rPr>
            <w:rStyle w:val="Hyperlink"/>
          </w:rPr>
          <w:t>https://www.helpage.org/newsroom/latest-news/new-humanitarian-guidelines-launched-for-ageing-and-disability-inclusion/</w:t>
        </w:r>
      </w:hyperlink>
      <w:r w:rsidR="00CE1984">
        <w:rPr>
          <w:rStyle w:val="Hyperlink"/>
        </w:rPr>
        <w:t>.</w:t>
      </w:r>
    </w:p>
    <w:p w14:paraId="08A0EEE2" w14:textId="62FFDBBA" w:rsidR="00DA1352" w:rsidRPr="00136CD1" w:rsidRDefault="00DA1352" w:rsidP="00993A47">
      <w:pPr>
        <w:pStyle w:val="ListBullet"/>
      </w:pPr>
      <w:r w:rsidRPr="00136CD1">
        <w:t xml:space="preserve">The </w:t>
      </w:r>
      <w:r w:rsidR="00CE1984">
        <w:t>United Nations</w:t>
      </w:r>
      <w:r w:rsidR="00CE1984" w:rsidRPr="00136CD1">
        <w:t xml:space="preserve"> </w:t>
      </w:r>
      <w:r w:rsidRPr="00136CD1">
        <w:t xml:space="preserve">Department of Economic and Social Affairs provides updated information on population estimations: </w:t>
      </w:r>
      <w:hyperlink r:id="rId10" w:history="1">
        <w:r w:rsidRPr="00CF0704">
          <w:rPr>
            <w:rStyle w:val="Hyperlink"/>
          </w:rPr>
          <w:t>https://www.un.org/development/desa/pd/</w:t>
        </w:r>
      </w:hyperlink>
      <w:r w:rsidR="00CE1984">
        <w:rPr>
          <w:rStyle w:val="Hyperlink"/>
        </w:rPr>
        <w:t>.</w:t>
      </w:r>
      <w:r w:rsidR="007C73B9">
        <w:t xml:space="preserve"> </w:t>
      </w:r>
      <w:r>
        <w:t xml:space="preserve"> </w:t>
      </w:r>
    </w:p>
    <w:p w14:paraId="20F91B49" w14:textId="2688AEDB" w:rsidR="001A39D6" w:rsidRPr="006E5FB3" w:rsidRDefault="00DA1352" w:rsidP="00130837">
      <w:pPr>
        <w:pStyle w:val="ListBullet"/>
      </w:pPr>
      <w:r w:rsidRPr="00136CD1">
        <w:t xml:space="preserve">Sphere recommends disaggregating data at the earliest possible stage and has further resources </w:t>
      </w:r>
      <w:r>
        <w:t>at</w:t>
      </w:r>
      <w:r w:rsidRPr="00136CD1">
        <w:t xml:space="preserve">: </w:t>
      </w:r>
      <w:hyperlink r:id="rId11" w:history="1">
        <w:r w:rsidRPr="00CF0704">
          <w:rPr>
            <w:rStyle w:val="Hyperlink"/>
          </w:rPr>
          <w:t>https://spherestandards.org/humanitarian-standards/</w:t>
        </w:r>
      </w:hyperlink>
      <w:r w:rsidR="00CE1984">
        <w:rPr>
          <w:rStyle w:val="Hyperlink"/>
        </w:rPr>
        <w:t>.</w:t>
      </w:r>
      <w:r>
        <w:t xml:space="preserve"> </w:t>
      </w:r>
    </w:p>
    <w:sectPr w:rsidR="001A39D6" w:rsidRPr="006E5FB3" w:rsidSect="008F516F">
      <w:footerReference w:type="default" r:id="rId12"/>
      <w:headerReference w:type="first" r:id="rId13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D09F" w14:textId="77777777" w:rsidR="008F516F" w:rsidRDefault="008F516F" w:rsidP="00C33D1D">
      <w:pPr>
        <w:spacing w:after="0" w:line="240" w:lineRule="auto"/>
      </w:pPr>
      <w:r>
        <w:separator/>
      </w:r>
    </w:p>
  </w:endnote>
  <w:endnote w:type="continuationSeparator" w:id="0">
    <w:p w14:paraId="1856C624" w14:textId="77777777" w:rsidR="008F516F" w:rsidRDefault="008F516F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7674913" w:displacedByCustomXml="next"/>
  <w:sdt>
    <w:sdtPr>
      <w:rPr>
        <w:rStyle w:val="PageNumber"/>
      </w:rPr>
      <w:id w:val="1208993608"/>
      <w:docPartObj>
        <w:docPartGallery w:val="Page Numbers (Bottom of Page)"/>
        <w:docPartUnique/>
      </w:docPartObj>
    </w:sdtPr>
    <w:sdtEndPr>
      <w:rPr>
        <w:rStyle w:val="DefaultParagraphFont"/>
        <w:b w:val="0"/>
        <w:sz w:val="15"/>
      </w:rPr>
    </w:sdtEndPr>
    <w:sdtContent>
      <w:p w14:paraId="6C569004" w14:textId="77777777" w:rsidR="00CE1984" w:rsidRPr="006A4AB7" w:rsidRDefault="00CE1984" w:rsidP="00CE1984">
        <w:pPr>
          <w:pStyle w:val="Footer"/>
          <w:framePr w:wrap="notBeside"/>
          <w:rPr>
            <w:rStyle w:val="PageNumber"/>
          </w:rPr>
        </w:pPr>
        <w:r w:rsidRPr="006A4AB7">
          <w:rPr>
            <w:rStyle w:val="PageNumber"/>
          </w:rPr>
          <w:t>—</w:t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fldChar w:fldCharType="begin"/>
        </w:r>
        <w:r w:rsidRPr="006A4AB7">
          <w:rPr>
            <w:rStyle w:val="PageNumber"/>
          </w:rPr>
          <w:instrText xml:space="preserve"> PAGE </w:instrText>
        </w:r>
        <w:r w:rsidRPr="006A4AB7"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 w:rsidRPr="006A4AB7"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t>—</w:t>
        </w:r>
      </w:p>
      <w:p w14:paraId="4FDFE562" w14:textId="2C6B4DCE" w:rsidR="00CE1984" w:rsidRPr="00A476A2" w:rsidRDefault="00000000" w:rsidP="00CE1984">
        <w:pPr>
          <w:pStyle w:val="Footer"/>
          <w:framePr w:wrap="notBeside"/>
        </w:pPr>
        <w:fldSimple w:instr=" STYLEREF &quot;Title,Publication Title&quot; \* MERGEFORMAT ">
          <w:r w:rsidR="00DA3F4F">
            <w:rPr>
              <w:noProof/>
            </w:rPr>
            <w:t>HO 1.2: Sex- and Age-Disaggregated Data (SADD)</w:t>
          </w:r>
        </w:fldSimple>
      </w:p>
    </w:sdtContent>
  </w:sdt>
  <w:bookmarkEnd w:id="0"/>
  <w:p w14:paraId="6D0C6100" w14:textId="77777777" w:rsidR="00CE1984" w:rsidRDefault="00CE1984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C424" w14:textId="77777777" w:rsidR="008F516F" w:rsidRDefault="008F516F" w:rsidP="00C33D1D">
      <w:pPr>
        <w:spacing w:after="0" w:line="240" w:lineRule="auto"/>
      </w:pPr>
      <w:r>
        <w:separator/>
      </w:r>
    </w:p>
  </w:footnote>
  <w:footnote w:type="continuationSeparator" w:id="0">
    <w:p w14:paraId="414FB56D" w14:textId="77777777" w:rsidR="008F516F" w:rsidRDefault="008F516F" w:rsidP="00C33D1D">
      <w:pPr>
        <w:spacing w:after="0" w:line="240" w:lineRule="auto"/>
      </w:pPr>
      <w:r>
        <w:continuationSeparator/>
      </w:r>
    </w:p>
  </w:footnote>
  <w:footnote w:id="1">
    <w:p w14:paraId="1BCBBDA0" w14:textId="45CDD010" w:rsidR="00DA1352" w:rsidRPr="00964BCB" w:rsidRDefault="00DA1352" w:rsidP="00993A47">
      <w:pPr>
        <w:pStyle w:val="FootnoteText"/>
        <w:rPr>
          <w:rFonts w:cs="Calibri"/>
          <w:sz w:val="18"/>
          <w:szCs w:val="18"/>
        </w:rPr>
      </w:pPr>
      <w:r w:rsidRPr="00964BCB">
        <w:rPr>
          <w:rStyle w:val="FootnoteReference"/>
          <w:rFonts w:cs="Calibri"/>
          <w:sz w:val="18"/>
          <w:szCs w:val="18"/>
        </w:rPr>
        <w:footnoteRef/>
      </w:r>
      <w:r w:rsidRPr="00964BCB">
        <w:rPr>
          <w:rFonts w:cs="Calibri"/>
          <w:sz w:val="18"/>
          <w:szCs w:val="18"/>
        </w:rPr>
        <w:t xml:space="preserve"> </w:t>
      </w:r>
      <w:r w:rsidRPr="00993A47">
        <w:t xml:space="preserve">This case study is taken from: Mazurana D, Benelli P, Gupta H, Walker P. </w:t>
      </w:r>
      <w:hyperlink r:id="rId1" w:history="1">
        <w:r w:rsidRPr="00993A47">
          <w:t xml:space="preserve">Sex </w:t>
        </w:r>
        <w:r w:rsidR="00CE1984">
          <w:t>and</w:t>
        </w:r>
        <w:r w:rsidR="00CE1984" w:rsidRPr="00993A47">
          <w:t xml:space="preserve"> </w:t>
        </w:r>
        <w:r w:rsidRPr="00993A47">
          <w:t>Age Matter</w:t>
        </w:r>
      </w:hyperlink>
      <w:r w:rsidRPr="00993A47">
        <w:t>. UNOCHA, Feinstein International Centre, Tufts University and Care International; 2011.</w:t>
      </w:r>
      <w:r w:rsidR="007C73B9">
        <w:rPr>
          <w:rFonts w:cs="Calibr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6A28" w14:textId="77777777" w:rsidR="00130837" w:rsidRPr="008C418A" w:rsidRDefault="00130837" w:rsidP="00A476A2">
    <w:pPr>
      <w:pStyle w:val="Header"/>
      <w:framePr w:wrap="notBeside"/>
    </w:pPr>
  </w:p>
  <w:p w14:paraId="568A6A8E" w14:textId="77777777" w:rsidR="00130837" w:rsidRDefault="00230929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62BE341" wp14:editId="6CBA06F5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37A9D6BF" wp14:editId="09A02D0A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86886227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A5D1B58" w14:textId="0BA06882" w:rsidR="00130837" w:rsidRPr="00A045D7" w:rsidRDefault="00130837" w:rsidP="00D62D95">
                          <w:pPr>
                            <w:pStyle w:val="CRSContactInfo"/>
                          </w:pPr>
                          <w:bookmarkStart w:id="1" w:name="_Hlk135984272"/>
                          <w:r w:rsidRPr="00A045D7">
                            <w:t>Catholic Relief Services</w:t>
                          </w:r>
                          <w:r w:rsidR="007C73B9">
                            <w:t xml:space="preserve"> </w:t>
                          </w:r>
                          <w:r w:rsidRPr="00A045D7">
                            <w:t>|</w:t>
                          </w:r>
                          <w:r w:rsidR="007C73B9">
                            <w:t xml:space="preserve"> </w:t>
                          </w:r>
                          <w:r w:rsidRPr="00A045D7">
                            <w:t>228 W. Lexington Street, Baltimore, MD 21201, USA</w:t>
                          </w:r>
                          <w:r w:rsidR="007C73B9">
                            <w:t xml:space="preserve"> </w:t>
                          </w:r>
                          <w:r w:rsidRPr="00A045D7">
                            <w:t>|</w:t>
                          </w:r>
                          <w:r w:rsidR="007C73B9">
                            <w:t xml:space="preserve"> </w:t>
                          </w:r>
                          <w:r w:rsidRPr="00A045D7">
                            <w:t>crs.org</w:t>
                          </w:r>
                          <w:r w:rsidR="007C73B9">
                            <w:t xml:space="preserve"> </w:t>
                          </w:r>
                        </w:p>
                        <w:p w14:paraId="50EEB6F1" w14:textId="23D5EB04" w:rsidR="00130837" w:rsidRPr="001C7D04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1C7D04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70ED0953" w14:textId="51599D42" w:rsidR="00130837" w:rsidRDefault="00130837" w:rsidP="00D62D95">
                          <w:pPr>
                            <w:pStyle w:val="CopyrightAdditionalStyles"/>
                            <w:rPr>
                              <w:lang w:val="en-GB"/>
                            </w:rPr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</w:t>
                          </w:r>
                          <w:r w:rsidR="007C73B9">
                            <w:t xml:space="preserve">  </w:t>
                          </w:r>
                          <w:r>
                            <w:rPr>
                              <w:lang w:val="en-GB"/>
                            </w:rPr>
                            <w:t>23OS-893227</w:t>
                          </w:r>
                        </w:p>
                        <w:bookmarkEnd w:id="1"/>
                        <w:p w14:paraId="508BA3D2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18189412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01F535C8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A9D6BF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2A5D1B58" w14:textId="0BA06882" w:rsidR="00130837" w:rsidRPr="00A045D7" w:rsidRDefault="00130837" w:rsidP="00D62D95">
                    <w:pPr>
                      <w:pStyle w:val="CRSContactInfo"/>
                    </w:pPr>
                    <w:bookmarkStart w:id="2" w:name="_Hlk135984272"/>
                    <w:r w:rsidRPr="00A045D7">
                      <w:t>Catholic Relief Services</w:t>
                    </w:r>
                    <w:r w:rsidR="007C73B9">
                      <w:t xml:space="preserve"> </w:t>
                    </w:r>
                    <w:r w:rsidRPr="00A045D7">
                      <w:t>|</w:t>
                    </w:r>
                    <w:r w:rsidR="007C73B9">
                      <w:t xml:space="preserve"> </w:t>
                    </w:r>
                    <w:r w:rsidRPr="00A045D7">
                      <w:t>228 W. Lexington Street, Baltimore, MD 21201, USA</w:t>
                    </w:r>
                    <w:r w:rsidR="007C73B9">
                      <w:t xml:space="preserve"> </w:t>
                    </w:r>
                    <w:r w:rsidRPr="00A045D7">
                      <w:t>|</w:t>
                    </w:r>
                    <w:r w:rsidR="007C73B9">
                      <w:t xml:space="preserve"> </w:t>
                    </w:r>
                    <w:r w:rsidRPr="00A045D7">
                      <w:t>crs.org</w:t>
                    </w:r>
                    <w:r w:rsidR="007C73B9">
                      <w:t xml:space="preserve"> </w:t>
                    </w:r>
                  </w:p>
                  <w:p w14:paraId="50EEB6F1" w14:textId="23D5EB04" w:rsidR="00130837" w:rsidRPr="001C7D04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1C7D04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70ED0953" w14:textId="51599D42" w:rsidR="00130837" w:rsidRDefault="00130837" w:rsidP="00D62D95">
                    <w:pPr>
                      <w:pStyle w:val="CopyrightAdditionalStyles"/>
                      <w:rPr>
                        <w:lang w:val="en-GB"/>
                      </w:rPr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</w:t>
                    </w:r>
                    <w:r w:rsidR="007C73B9">
                      <w:t xml:space="preserve">  </w:t>
                    </w:r>
                    <w:r>
                      <w:rPr>
                        <w:lang w:val="en-GB"/>
                      </w:rPr>
                      <w:t>23OS-893227</w:t>
                    </w:r>
                  </w:p>
                  <w:bookmarkEnd w:id="2"/>
                  <w:p w14:paraId="508BA3D2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18189412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01F535C8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60EC8F54" wp14:editId="6E437A4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4607457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8C9881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2DB70428" wp14:editId="612750DD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95282347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19ECFE" id="Straight Connector 2" o:spid="_x0000_s1026" style="position:absolute;flip:x;z-index:251656704;visibility:visible;mso-wrap-style:square;mso-width-percent:0;mso-height-percent:0;mso-wrap-distance-left:9pt;mso-wrap-distance-top:.Ómm;mso-wrap-distance-right:9pt;mso-wrap-distance-bottom:.Ó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3C56226D" wp14:editId="4F7377E7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74938765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742AE1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301041">
    <w:abstractNumId w:val="11"/>
  </w:num>
  <w:num w:numId="2" w16cid:durableId="176505657">
    <w:abstractNumId w:val="7"/>
  </w:num>
  <w:num w:numId="3" w16cid:durableId="503279598">
    <w:abstractNumId w:val="6"/>
  </w:num>
  <w:num w:numId="4" w16cid:durableId="1089159355">
    <w:abstractNumId w:val="5"/>
  </w:num>
  <w:num w:numId="5" w16cid:durableId="338195962">
    <w:abstractNumId w:val="4"/>
  </w:num>
  <w:num w:numId="6" w16cid:durableId="1347319927">
    <w:abstractNumId w:val="11"/>
  </w:num>
  <w:num w:numId="7" w16cid:durableId="751051477">
    <w:abstractNumId w:val="3"/>
  </w:num>
  <w:num w:numId="8" w16cid:durableId="72700717">
    <w:abstractNumId w:val="2"/>
  </w:num>
  <w:num w:numId="9" w16cid:durableId="996960433">
    <w:abstractNumId w:val="1"/>
  </w:num>
  <w:num w:numId="10" w16cid:durableId="466776622">
    <w:abstractNumId w:val="0"/>
  </w:num>
  <w:num w:numId="11" w16cid:durableId="537935351">
    <w:abstractNumId w:val="8"/>
  </w:num>
  <w:num w:numId="12" w16cid:durableId="2115634555">
    <w:abstractNumId w:val="9"/>
  </w:num>
  <w:num w:numId="13" w16cid:durableId="1998535199">
    <w:abstractNumId w:val="12"/>
  </w:num>
  <w:num w:numId="14" w16cid:durableId="1850099236">
    <w:abstractNumId w:val="10"/>
  </w:num>
  <w:num w:numId="15" w16cid:durableId="184728399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61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6145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30837"/>
    <w:rsid w:val="00133DDA"/>
    <w:rsid w:val="00133F85"/>
    <w:rsid w:val="001407FA"/>
    <w:rsid w:val="00140D61"/>
    <w:rsid w:val="00150111"/>
    <w:rsid w:val="00167110"/>
    <w:rsid w:val="00183CD6"/>
    <w:rsid w:val="00193D30"/>
    <w:rsid w:val="001A3326"/>
    <w:rsid w:val="001A39D6"/>
    <w:rsid w:val="001B6F71"/>
    <w:rsid w:val="001C3CC6"/>
    <w:rsid w:val="001C7D04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30929"/>
    <w:rsid w:val="00240773"/>
    <w:rsid w:val="00246515"/>
    <w:rsid w:val="00247307"/>
    <w:rsid w:val="00253342"/>
    <w:rsid w:val="00261470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506D8"/>
    <w:rsid w:val="004511A1"/>
    <w:rsid w:val="00453ECA"/>
    <w:rsid w:val="004827CD"/>
    <w:rsid w:val="00483917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178A"/>
    <w:rsid w:val="005232EE"/>
    <w:rsid w:val="005328D9"/>
    <w:rsid w:val="00536B7A"/>
    <w:rsid w:val="00546EA1"/>
    <w:rsid w:val="00547F72"/>
    <w:rsid w:val="00557E91"/>
    <w:rsid w:val="00563D4A"/>
    <w:rsid w:val="00570349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12483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639E"/>
    <w:rsid w:val="007573B6"/>
    <w:rsid w:val="00763EBD"/>
    <w:rsid w:val="0078024B"/>
    <w:rsid w:val="00781FB3"/>
    <w:rsid w:val="00787836"/>
    <w:rsid w:val="0078783A"/>
    <w:rsid w:val="007B740F"/>
    <w:rsid w:val="007C73B9"/>
    <w:rsid w:val="007D576B"/>
    <w:rsid w:val="00801D22"/>
    <w:rsid w:val="008223F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516F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AF3E51"/>
    <w:rsid w:val="00B06437"/>
    <w:rsid w:val="00B07416"/>
    <w:rsid w:val="00B10012"/>
    <w:rsid w:val="00B130BD"/>
    <w:rsid w:val="00B174C3"/>
    <w:rsid w:val="00B22867"/>
    <w:rsid w:val="00B3079B"/>
    <w:rsid w:val="00B346F4"/>
    <w:rsid w:val="00B36401"/>
    <w:rsid w:val="00B43CD0"/>
    <w:rsid w:val="00B70944"/>
    <w:rsid w:val="00B80760"/>
    <w:rsid w:val="00B8782C"/>
    <w:rsid w:val="00BC101B"/>
    <w:rsid w:val="00BE0ABF"/>
    <w:rsid w:val="00BE2B16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5066D"/>
    <w:rsid w:val="00C515DE"/>
    <w:rsid w:val="00C5530E"/>
    <w:rsid w:val="00C70869"/>
    <w:rsid w:val="00C7280E"/>
    <w:rsid w:val="00C832BF"/>
    <w:rsid w:val="00C86E4A"/>
    <w:rsid w:val="00C8785C"/>
    <w:rsid w:val="00C94F0A"/>
    <w:rsid w:val="00CA51B9"/>
    <w:rsid w:val="00CB2895"/>
    <w:rsid w:val="00CC0AB6"/>
    <w:rsid w:val="00CC313A"/>
    <w:rsid w:val="00CC4ABD"/>
    <w:rsid w:val="00CE0A5F"/>
    <w:rsid w:val="00CE1984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456E0"/>
    <w:rsid w:val="00D52354"/>
    <w:rsid w:val="00D53ECB"/>
    <w:rsid w:val="00D543FD"/>
    <w:rsid w:val="00D57077"/>
    <w:rsid w:val="00D62D95"/>
    <w:rsid w:val="00D65079"/>
    <w:rsid w:val="00D67B25"/>
    <w:rsid w:val="00D73E1C"/>
    <w:rsid w:val="00D74FC2"/>
    <w:rsid w:val="00D91C09"/>
    <w:rsid w:val="00D935DA"/>
    <w:rsid w:val="00D93E07"/>
    <w:rsid w:val="00DA1352"/>
    <w:rsid w:val="00DA3F4F"/>
    <w:rsid w:val="00DC3FD1"/>
    <w:rsid w:val="00DC7B50"/>
    <w:rsid w:val="00DE11F3"/>
    <w:rsid w:val="00DE716A"/>
    <w:rsid w:val="00DF4AF1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A5131"/>
    <w:rsid w:val="00EB48FE"/>
    <w:rsid w:val="00ED48C9"/>
    <w:rsid w:val="00ED5C78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85986"/>
    <w:rsid w:val="00FA48EC"/>
    <w:rsid w:val="00FB18AD"/>
    <w:rsid w:val="00FB2838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9C532"/>
  <w15:chartTrackingRefBased/>
  <w15:docId w15:val="{656ED8D4-394A-4C46-9BBC-ACEF11E8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18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F0F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paragraph" w:styleId="BodyText">
    <w:name w:val="Body Text"/>
    <w:basedOn w:val="CRSText"/>
    <w:link w:val="BodyTextChar"/>
    <w:uiPriority w:val="99"/>
    <w:unhideWhenUsed/>
    <w:rsid w:val="00D93E07"/>
  </w:style>
  <w:style w:type="character" w:customStyle="1" w:styleId="BodyTextChar">
    <w:name w:val="Body Text Char"/>
    <w:link w:val="BodyText"/>
    <w:uiPriority w:val="99"/>
    <w:rsid w:val="00D93E07"/>
    <w:rPr>
      <w:rFonts w:cs="Times New Roman (Body CS)"/>
      <w:color w:val="000000"/>
      <w:sz w:val="19"/>
      <w:szCs w:val="22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3E07"/>
    <w:pPr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BodyText"/>
    <w:link w:val="BodyTextIndentChar"/>
    <w:uiPriority w:val="99"/>
    <w:semiHidden/>
    <w:unhideWhenUsed/>
    <w:rsid w:val="00D93E07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BodyText"/>
    <w:link w:val="BodyTextFirstIndent2Char"/>
    <w:uiPriority w:val="99"/>
    <w:semiHidden/>
    <w:unhideWhenUsed/>
    <w:rsid w:val="00D93E07"/>
    <w:pPr>
      <w:spacing w:line="480" w:lineRule="auto"/>
      <w:ind w:firstLine="360"/>
    </w:p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BodyText"/>
    <w:link w:val="BodyTextIndent2Char"/>
    <w:uiPriority w:val="99"/>
    <w:semiHidden/>
    <w:unhideWhenUsed/>
    <w:rsid w:val="00D93E07"/>
    <w:pPr>
      <w:spacing w:line="480" w:lineRule="auto"/>
      <w:ind w:left="360"/>
    </w:p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D93E07"/>
    <w:pPr>
      <w:spacing w:line="220" w:lineRule="exact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18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18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2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3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4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5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6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7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8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9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10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11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2"/>
      </w:numPr>
    </w:pPr>
  </w:style>
  <w:style w:type="numbering" w:customStyle="1" w:styleId="CurrentList2">
    <w:name w:val="Current List2"/>
    <w:uiPriority w:val="99"/>
    <w:rsid w:val="002A68DF"/>
    <w:pPr>
      <w:numPr>
        <w:numId w:val="14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B70944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3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page.org/what-we-do/emergencies/adcap-age-and-disability-capacity-building-programm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herestandards.org/humanitarian-standard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.org/development/desa/p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lpage.org/newsroom/latest-news/new-humanitarian-guidelines-launched-for-ageing-and-disability-inclusion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c.tufts.edu/assets/sex-and-age-matter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4</cp:revision>
  <cp:lastPrinted>2024-02-08T19:32:00Z</cp:lastPrinted>
  <dcterms:created xsi:type="dcterms:W3CDTF">2024-02-08T10:45:00Z</dcterms:created>
  <dcterms:modified xsi:type="dcterms:W3CDTF">2024-02-08T19:32:00Z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